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3C7" w:rsidRPr="00745723" w:rsidRDefault="008B5911" w:rsidP="00745723">
      <w:pPr>
        <w:pStyle w:val="2"/>
        <w:spacing w:after="0" w:line="240" w:lineRule="auto"/>
        <w:jc w:val="center"/>
        <w:rPr>
          <w:rFonts w:ascii="Times New Roman" w:hAnsi="Times New Roman" w:cs="Times New Roman"/>
          <w:b/>
          <w:i w:val="0"/>
          <w:sz w:val="24"/>
          <w:szCs w:val="24"/>
        </w:rPr>
      </w:pPr>
      <w:r w:rsidRPr="00745723">
        <w:rPr>
          <w:rFonts w:ascii="Times New Roman" w:hAnsi="Times New Roman" w:cs="Times New Roman"/>
          <w:b/>
          <w:i w:val="0"/>
          <w:sz w:val="24"/>
          <w:szCs w:val="24"/>
        </w:rPr>
        <w:t>ПРАВИЛА ДЛЯ АВТОРОВ,</w:t>
      </w:r>
      <w:r w:rsidRPr="00745723">
        <w:rPr>
          <w:rFonts w:ascii="Times New Roman" w:hAnsi="Times New Roman" w:cs="Times New Roman"/>
          <w:b/>
          <w:i w:val="0"/>
          <w:sz w:val="24"/>
          <w:szCs w:val="24"/>
        </w:rPr>
        <w:br/>
        <w:t>публикующих статьи в международном журнале</w:t>
      </w:r>
    </w:p>
    <w:p w:rsidR="002D6803" w:rsidRPr="00745723" w:rsidRDefault="008B5911" w:rsidP="00745723">
      <w:pPr>
        <w:pStyle w:val="2"/>
        <w:spacing w:after="0" w:line="240" w:lineRule="auto"/>
        <w:jc w:val="center"/>
        <w:rPr>
          <w:rFonts w:ascii="Times New Roman" w:hAnsi="Times New Roman" w:cs="Times New Roman"/>
          <w:b/>
          <w:i w:val="0"/>
          <w:sz w:val="24"/>
          <w:szCs w:val="24"/>
        </w:rPr>
      </w:pPr>
      <w:r w:rsidRPr="00745723">
        <w:rPr>
          <w:rFonts w:ascii="Times New Roman" w:hAnsi="Times New Roman" w:cs="Times New Roman"/>
          <w:b/>
          <w:i w:val="0"/>
          <w:sz w:val="24"/>
          <w:szCs w:val="24"/>
        </w:rPr>
        <w:t>«Жанры речи»</w:t>
      </w:r>
    </w:p>
    <w:p w:rsidR="002D6803" w:rsidRPr="00745723" w:rsidRDefault="002D6803" w:rsidP="00745723">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745723" w:rsidRPr="00745723" w:rsidRDefault="00745723" w:rsidP="00745723">
      <w:pPr>
        <w:pStyle w:val="rtecenter"/>
        <w:jc w:val="center"/>
      </w:pPr>
      <w:r w:rsidRPr="00745723">
        <w:rPr>
          <w:rStyle w:val="a5"/>
        </w:rPr>
        <w:t>1. Общие положения</w:t>
      </w:r>
    </w:p>
    <w:p w:rsidR="00745723" w:rsidRPr="00745723" w:rsidRDefault="00745723" w:rsidP="00745723">
      <w:pPr>
        <w:pStyle w:val="a4"/>
        <w:jc w:val="both"/>
      </w:pPr>
    </w:p>
    <w:p w:rsidR="00745723" w:rsidRPr="00745723" w:rsidRDefault="00745723" w:rsidP="00745723">
      <w:pPr>
        <w:pStyle w:val="a4"/>
        <w:jc w:val="both"/>
      </w:pPr>
      <w:r w:rsidRPr="00745723">
        <w:t xml:space="preserve">1.1. Международный журнал «Жанры речи» издается как узкоспециализированный научный журнал, ориентированный на многонациональный состав авторов, представляющих различные научные школы и направления в России и других странах. Рукописи принимаются на русском, английском, немецком, французском, испанском языках, по согласованию с редакцией возможно представление рукописей и на иных языках. Статьи публикуются на русском языке. Перевод осуществляется сотрудниками журнала. Плата за </w:t>
      </w:r>
      <w:r w:rsidR="00F41F1A">
        <w:t xml:space="preserve">публикацию и </w:t>
      </w:r>
      <w:r w:rsidRPr="00745723">
        <w:t>перевод не взимается.</w:t>
      </w:r>
    </w:p>
    <w:p w:rsidR="00CF02C2" w:rsidRPr="00E13475" w:rsidRDefault="00745723" w:rsidP="00745723">
      <w:pPr>
        <w:pStyle w:val="a4"/>
        <w:jc w:val="both"/>
        <w:rPr>
          <w:strike/>
        </w:rPr>
      </w:pPr>
      <w:r w:rsidRPr="00745723">
        <w:t xml:space="preserve">1.2. </w:t>
      </w:r>
      <w:r w:rsidR="00CF02C2" w:rsidRPr="00E13475">
        <w:t>Заявка на публикацию подается через сервис «Загрузить статью» (см. раздел 3. Как подать заявку на публикацию). Вместе с рукописью статьи авторы должны загрузить экспертное заключение о возможности открытого опубликования.</w:t>
      </w:r>
    </w:p>
    <w:p w:rsidR="00745723" w:rsidRPr="00745723" w:rsidRDefault="00745723" w:rsidP="00745723">
      <w:pPr>
        <w:pStyle w:val="a4"/>
        <w:jc w:val="both"/>
      </w:pPr>
      <w:r w:rsidRPr="00745723">
        <w:t>1.3. Объем предлагаемого материала не должен превышать 12 страниц (</w:t>
      </w:r>
      <w:r w:rsidR="00F41F1A">
        <w:t>оформленных</w:t>
      </w:r>
      <w:r w:rsidR="008A258D">
        <w:t xml:space="preserve"> </w:t>
      </w:r>
      <w:r w:rsidRPr="00745723">
        <w:t>в соответствии с п.2.1.), включая примечания и список литературы (не более 30 000 знаков с учетом пробелов). Превышение этого объема допускается в отдельных случаях по согласованию с редакцией.</w:t>
      </w:r>
    </w:p>
    <w:p w:rsidR="00745723" w:rsidRPr="00745723" w:rsidRDefault="00745723" w:rsidP="00745723">
      <w:pPr>
        <w:pStyle w:val="a4"/>
        <w:jc w:val="both"/>
      </w:pPr>
      <w:r w:rsidRPr="00745723">
        <w:t>1.4. Статья должна быть аккуратно оформлена и тщательно отредакти</w:t>
      </w:r>
      <w:r w:rsidRPr="00745723">
        <w:softHyphen/>
        <w:t>рована.</w:t>
      </w:r>
    </w:p>
    <w:p w:rsidR="00745723" w:rsidRPr="00745723" w:rsidRDefault="00745723" w:rsidP="00745723">
      <w:pPr>
        <w:pStyle w:val="a4"/>
        <w:jc w:val="both"/>
      </w:pPr>
      <w:r w:rsidRPr="00745723">
        <w:t>1.5. Статья должна быть структурирована: включать введение и заключение; текст основной части статьи должен быть разбит на разделы.</w:t>
      </w:r>
    </w:p>
    <w:p w:rsidR="009D7E52" w:rsidRDefault="00745723" w:rsidP="00745723">
      <w:pPr>
        <w:pStyle w:val="a4"/>
        <w:jc w:val="both"/>
      </w:pPr>
      <w:r w:rsidRPr="00745723">
        <w:t xml:space="preserve">1.6. </w:t>
      </w:r>
      <w:r w:rsidR="009D7E52" w:rsidRPr="009D7E52">
        <w:t xml:space="preserve">Все статьи перед направлением на рецензирование проходят проверку на плагиат, которая осуществляется редколлегией журнала в системах проверки текстовых заимствований </w:t>
      </w:r>
      <w:proofErr w:type="spellStart"/>
      <w:r w:rsidR="009D7E52" w:rsidRPr="009D7E52">
        <w:t>РУКОНТекст</w:t>
      </w:r>
      <w:proofErr w:type="spellEnd"/>
      <w:r w:rsidR="009D7E52" w:rsidRPr="009D7E52">
        <w:t> (</w:t>
      </w:r>
      <w:hyperlink r:id="rId6" w:history="1">
        <w:r w:rsidR="009D7E52" w:rsidRPr="009D7E52">
          <w:rPr>
            <w:rStyle w:val="a8"/>
          </w:rPr>
          <w:t>https://text.rucont.ru</w:t>
        </w:r>
      </w:hyperlink>
      <w:r w:rsidR="009D7E52" w:rsidRPr="009D7E52">
        <w:t>) и "</w:t>
      </w:r>
      <w:proofErr w:type="spellStart"/>
      <w:r w:rsidR="009D7E52" w:rsidRPr="009D7E52">
        <w:t>Антиплагиат.ВУЗ</w:t>
      </w:r>
      <w:proofErr w:type="spellEnd"/>
      <w:r w:rsidR="009D7E52" w:rsidRPr="009D7E52">
        <w:t>" (</w:t>
      </w:r>
      <w:hyperlink r:id="rId7" w:history="1">
        <w:r w:rsidR="009D7E52" w:rsidRPr="009D7E52">
          <w:rPr>
            <w:rStyle w:val="a8"/>
          </w:rPr>
          <w:t>http://sgu.antiplagiat.ru</w:t>
        </w:r>
      </w:hyperlink>
      <w:r w:rsidR="009D7E52" w:rsidRPr="009D7E52">
        <w:t>).</w:t>
      </w:r>
    </w:p>
    <w:p w:rsidR="00745723" w:rsidRPr="00745723" w:rsidRDefault="00407180" w:rsidP="00745723">
      <w:pPr>
        <w:pStyle w:val="a4"/>
        <w:jc w:val="both"/>
      </w:pPr>
      <w:r>
        <w:t xml:space="preserve">1.7. </w:t>
      </w:r>
      <w:r w:rsidR="00745723" w:rsidRPr="00745723">
        <w:t xml:space="preserve">Статьи подвергаются рецензированию (см. </w:t>
      </w:r>
      <w:hyperlink r:id="rId8" w:history="1">
        <w:r w:rsidR="00745723" w:rsidRPr="00745723">
          <w:rPr>
            <w:rStyle w:val="a8"/>
          </w:rPr>
          <w:t>Порядок рецензирования статей</w:t>
        </w:r>
      </w:hyperlink>
      <w:r w:rsidR="00745723" w:rsidRPr="00745723">
        <w:t>) и в случае положительного отзыва – научному и контрольному редактированию.</w:t>
      </w:r>
    </w:p>
    <w:p w:rsidR="00745723" w:rsidRPr="00745723" w:rsidRDefault="00745723" w:rsidP="00745723">
      <w:pPr>
        <w:jc w:val="both"/>
        <w:rPr>
          <w:rFonts w:ascii="Times New Roman" w:hAnsi="Times New Roman" w:cs="Times New Roman"/>
          <w:sz w:val="24"/>
          <w:szCs w:val="24"/>
        </w:rPr>
      </w:pPr>
      <w:r w:rsidRPr="00745723">
        <w:rPr>
          <w:rFonts w:ascii="Times New Roman" w:hAnsi="Times New Roman" w:cs="Times New Roman"/>
          <w:sz w:val="24"/>
          <w:szCs w:val="24"/>
        </w:rPr>
        <w:t>1.</w:t>
      </w:r>
      <w:r w:rsidR="00407180">
        <w:rPr>
          <w:rFonts w:ascii="Times New Roman" w:hAnsi="Times New Roman" w:cs="Times New Roman"/>
          <w:sz w:val="24"/>
          <w:szCs w:val="24"/>
        </w:rPr>
        <w:t>8</w:t>
      </w:r>
      <w:r w:rsidRPr="00745723">
        <w:rPr>
          <w:rFonts w:ascii="Times New Roman" w:hAnsi="Times New Roman" w:cs="Times New Roman"/>
          <w:sz w:val="24"/>
          <w:szCs w:val="24"/>
        </w:rPr>
        <w:t>. Статья, направленная автору на доработку, должна быть возвращена в исправленном виде в максимально короткие сроки. Статья, задержанная на срок более трёх месяцев, рассматривается как вновь поступившая. К переработанной рукописи необходимо приложить письмо от авторов, содержащее ответы на все замечания и поясняющее все изменения, сделанные в статье. Возвращение статьи на доработку не означает, что статья будет опубликована, после переработки она вновь будет рецензироваться.</w:t>
      </w:r>
    </w:p>
    <w:p w:rsidR="008243D1" w:rsidRPr="00745723" w:rsidRDefault="00745723" w:rsidP="00745723">
      <w:pPr>
        <w:jc w:val="both"/>
        <w:rPr>
          <w:rFonts w:ascii="Times New Roman" w:hAnsi="Times New Roman" w:cs="Times New Roman"/>
          <w:sz w:val="24"/>
          <w:szCs w:val="24"/>
        </w:rPr>
      </w:pPr>
      <w:r w:rsidRPr="00745723">
        <w:rPr>
          <w:rFonts w:ascii="Times New Roman" w:hAnsi="Times New Roman" w:cs="Times New Roman"/>
          <w:sz w:val="24"/>
          <w:szCs w:val="24"/>
        </w:rPr>
        <w:t>1.</w:t>
      </w:r>
      <w:r w:rsidR="00407180">
        <w:rPr>
          <w:rFonts w:ascii="Times New Roman" w:hAnsi="Times New Roman" w:cs="Times New Roman"/>
          <w:sz w:val="24"/>
          <w:szCs w:val="24"/>
        </w:rPr>
        <w:t>9</w:t>
      </w:r>
      <w:r w:rsidRPr="00745723">
        <w:rPr>
          <w:rFonts w:ascii="Times New Roman" w:hAnsi="Times New Roman" w:cs="Times New Roman"/>
          <w:sz w:val="24"/>
          <w:szCs w:val="24"/>
        </w:rPr>
        <w:t xml:space="preserve">. Автору статьи, принятой к публикации, одновременно с решением редколлегии высылается лицензионный договор, 2 экз. которого автор подписывает и высылает по </w:t>
      </w:r>
      <w:r w:rsidRPr="00745723">
        <w:rPr>
          <w:rFonts w:ascii="Times New Roman" w:hAnsi="Times New Roman" w:cs="Times New Roman"/>
          <w:sz w:val="24"/>
          <w:szCs w:val="24"/>
        </w:rPr>
        <w:lastRenderedPageBreak/>
        <w:t>адресу: 410012, г. Саратов, ул. Астраханская, 83, СГУ, институт филологии и журналистики, В.В.</w:t>
      </w:r>
      <w:r w:rsidR="00F10EFB" w:rsidRPr="00F10EFB">
        <w:rPr>
          <w:rFonts w:ascii="Times New Roman" w:hAnsi="Times New Roman" w:cs="Times New Roman"/>
          <w:sz w:val="24"/>
          <w:szCs w:val="24"/>
        </w:rPr>
        <w:t xml:space="preserve"> </w:t>
      </w:r>
      <w:r w:rsidRPr="00745723">
        <w:rPr>
          <w:rFonts w:ascii="Times New Roman" w:hAnsi="Times New Roman" w:cs="Times New Roman"/>
          <w:sz w:val="24"/>
          <w:szCs w:val="24"/>
        </w:rPr>
        <w:t>Дементьеву. После подписания договора в университете 1 экз. возвращают автору.</w:t>
      </w:r>
    </w:p>
    <w:p w:rsidR="00745723" w:rsidRPr="00745723" w:rsidRDefault="00745723" w:rsidP="00745723">
      <w:pPr>
        <w:jc w:val="both"/>
        <w:rPr>
          <w:rFonts w:ascii="Times New Roman" w:hAnsi="Times New Roman" w:cs="Times New Roman"/>
          <w:sz w:val="24"/>
          <w:szCs w:val="24"/>
        </w:rPr>
      </w:pPr>
      <w:r w:rsidRPr="00745723">
        <w:rPr>
          <w:rFonts w:ascii="Times New Roman" w:hAnsi="Times New Roman" w:cs="Times New Roman"/>
          <w:sz w:val="24"/>
          <w:szCs w:val="24"/>
        </w:rPr>
        <w:t>1.</w:t>
      </w:r>
      <w:r w:rsidR="00407180">
        <w:rPr>
          <w:rFonts w:ascii="Times New Roman" w:hAnsi="Times New Roman" w:cs="Times New Roman"/>
          <w:sz w:val="24"/>
          <w:szCs w:val="24"/>
        </w:rPr>
        <w:t>10</w:t>
      </w:r>
      <w:r w:rsidRPr="00745723">
        <w:rPr>
          <w:rFonts w:ascii="Times New Roman" w:hAnsi="Times New Roman" w:cs="Times New Roman"/>
          <w:sz w:val="24"/>
          <w:szCs w:val="24"/>
        </w:rPr>
        <w:t>. Датой поступления статьи считается дата поступления ее окончательного варианта.</w:t>
      </w:r>
    </w:p>
    <w:p w:rsidR="00745723" w:rsidRDefault="00745723" w:rsidP="00745723">
      <w:pPr>
        <w:pStyle w:val="a4"/>
        <w:jc w:val="both"/>
      </w:pPr>
      <w:r w:rsidRPr="00745723">
        <w:t>1.1</w:t>
      </w:r>
      <w:r w:rsidR="00407180">
        <w:t>1</w:t>
      </w:r>
      <w:r w:rsidRPr="00745723">
        <w:t>. Материалы, не соответствующие тематике журнала или оформленные без соблюдения настоящих правил, в редакции не регистрируются и возвращаются авторам без рассмотрения.</w:t>
      </w:r>
    </w:p>
    <w:p w:rsidR="00BF7441" w:rsidRPr="00745723" w:rsidRDefault="00BF7441" w:rsidP="00745723">
      <w:pPr>
        <w:pStyle w:val="a4"/>
        <w:jc w:val="both"/>
      </w:pPr>
      <w:r>
        <w:t>1.1</w:t>
      </w:r>
      <w:r w:rsidR="00407180">
        <w:t>2</w:t>
      </w:r>
      <w:r>
        <w:t xml:space="preserve">. </w:t>
      </w:r>
      <w:r w:rsidRPr="00BF7441">
        <w:t>Редколлегия журнала следует редакционной этике журнал</w:t>
      </w:r>
      <w:r>
        <w:t>а</w:t>
      </w:r>
      <w:r w:rsidRPr="00BF7441">
        <w:t xml:space="preserve"> "</w:t>
      </w:r>
      <w:r>
        <w:t>Жанры речи</w:t>
      </w:r>
      <w:r w:rsidRPr="00BF7441">
        <w:t>". Авторы, направляя рукопись для опубликования, и рецензенты, соглашаясь рецензировать рукопись, также обязуются соблюдать указанные этические нормы. Авторы несут ответственность за достоверность всех представленных данных и обязаны своевременно сообщать о наличии конфликта интересов.</w:t>
      </w:r>
    </w:p>
    <w:p w:rsidR="00F9786A" w:rsidRDefault="00745723" w:rsidP="00745723">
      <w:pPr>
        <w:pStyle w:val="a4"/>
        <w:jc w:val="both"/>
      </w:pPr>
      <w:r w:rsidRPr="00745723">
        <w:t>1.1</w:t>
      </w:r>
      <w:r w:rsidR="00407180">
        <w:t>3</w:t>
      </w:r>
      <w:r w:rsidRPr="00745723">
        <w:t xml:space="preserve">. </w:t>
      </w:r>
      <w:r w:rsidR="00F9786A" w:rsidRPr="00F9786A">
        <w:t xml:space="preserve">Авторы в соответствии с ч. 1 ст. 9 Федерального закона от 27.07.2006 № 152-ФЗ «О персональных данных» дают ФГБОУ ВО «СГУ имени Н.Г.Чернышевского» (СГУ), находящемуся по адресу 410012, г. Саратов, ул. Астраханская, д. 83, согласие на обработку своих персональных данных любым законодательно разрешенным способом. Каждый автор направляет в </w:t>
      </w:r>
      <w:proofErr w:type="gramStart"/>
      <w:r w:rsidR="00F9786A" w:rsidRPr="00F9786A">
        <w:t>редакцию</w:t>
      </w:r>
      <w:proofErr w:type="gramEnd"/>
      <w:r w:rsidR="00F9786A" w:rsidRPr="00F9786A">
        <w:t xml:space="preserve"> заполненную и подписанную форму согласия на обработку персональных данных.</w:t>
      </w:r>
    </w:p>
    <w:p w:rsidR="00E47874" w:rsidRPr="00E22BED" w:rsidRDefault="00E47874" w:rsidP="00E47874">
      <w:pPr>
        <w:autoSpaceDE w:val="0"/>
        <w:autoSpaceDN w:val="0"/>
        <w:adjustRightInd w:val="0"/>
        <w:spacing w:after="0" w:line="240" w:lineRule="auto"/>
        <w:jc w:val="both"/>
        <w:rPr>
          <w:rFonts w:ascii="Times New Roman" w:hAnsi="Times New Roman" w:cs="Times New Roman"/>
          <w:sz w:val="24"/>
          <w:szCs w:val="24"/>
        </w:rPr>
      </w:pPr>
      <w:r w:rsidRPr="00E22BED">
        <w:rPr>
          <w:rFonts w:ascii="Times New Roman" w:hAnsi="Times New Roman" w:cs="Times New Roman"/>
          <w:sz w:val="24"/>
          <w:szCs w:val="24"/>
        </w:rPr>
        <w:t>1.14. Автор должен сообщить о наличи</w:t>
      </w:r>
      <w:r w:rsidR="000D7DA9" w:rsidRPr="00E22BED">
        <w:rPr>
          <w:rFonts w:ascii="Times New Roman" w:hAnsi="Times New Roman" w:cs="Times New Roman"/>
          <w:sz w:val="24"/>
          <w:szCs w:val="24"/>
        </w:rPr>
        <w:t>и</w:t>
      </w:r>
      <w:r w:rsidRPr="00E22BED">
        <w:rPr>
          <w:rFonts w:ascii="Times New Roman" w:hAnsi="Times New Roman" w:cs="Times New Roman"/>
          <w:sz w:val="24"/>
          <w:szCs w:val="24"/>
        </w:rPr>
        <w:t xml:space="preserve"> статуса иностранного агента у него или у организации, указанной в метаданных или тексте статьи*.</w:t>
      </w:r>
    </w:p>
    <w:p w:rsidR="00E47874" w:rsidRPr="00E22BED" w:rsidRDefault="00E47874" w:rsidP="00E47874">
      <w:pPr>
        <w:autoSpaceDE w:val="0"/>
        <w:autoSpaceDN w:val="0"/>
        <w:adjustRightInd w:val="0"/>
        <w:spacing w:after="0" w:line="240" w:lineRule="auto"/>
        <w:jc w:val="both"/>
        <w:rPr>
          <w:rFonts w:ascii="Times New Roman" w:hAnsi="Times New Roman" w:cs="Times New Roman"/>
          <w:sz w:val="24"/>
          <w:szCs w:val="24"/>
        </w:rPr>
      </w:pPr>
      <w:proofErr w:type="gramStart"/>
      <w:r w:rsidRPr="00E22BED">
        <w:rPr>
          <w:rFonts w:ascii="Times New Roman" w:hAnsi="Times New Roman" w:cs="Times New Roman"/>
          <w:sz w:val="24"/>
          <w:szCs w:val="24"/>
        </w:rPr>
        <w:t>*Поскольку материалы, предусмотренные частями 3 и 4 статьи 9 Федерального закона «О контроле за деятельностью лиц, находящихся под иностранным влиянием» от 14.07.2022 № 255-ФЗ, производимые и (или) распространяемые иностранным агентом,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имеющие</w:t>
      </w:r>
      <w:proofErr w:type="gramEnd"/>
      <w:r w:rsidRPr="00E22BED">
        <w:rPr>
          <w:rFonts w:ascii="Times New Roman" w:hAnsi="Times New Roman" w:cs="Times New Roman"/>
          <w:sz w:val="24"/>
          <w:szCs w:val="24"/>
        </w:rPr>
        <w:t xml:space="preserve"> текстовую форму, должны сопровождаться указанием в виде текстового сообщения на то, что эти материалы (информация) произведены, распространены и (или) направлены иностранным агентом,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или лицом, входящим в состав органа такого лица, либо касаются деятельности иностранного </w:t>
      </w:r>
      <w:proofErr w:type="gramStart"/>
      <w:r w:rsidRPr="00E22BED">
        <w:rPr>
          <w:rFonts w:ascii="Times New Roman" w:hAnsi="Times New Roman" w:cs="Times New Roman"/>
          <w:sz w:val="24"/>
          <w:szCs w:val="24"/>
        </w:rPr>
        <w:t>агента</w:t>
      </w:r>
      <w:proofErr w:type="gramEnd"/>
      <w:r w:rsidRPr="00E22BED">
        <w:rPr>
          <w:rFonts w:ascii="Times New Roman" w:hAnsi="Times New Roman" w:cs="Times New Roman"/>
          <w:sz w:val="24"/>
          <w:szCs w:val="24"/>
        </w:rPr>
        <w:t xml:space="preserve"> иностранный агент обязан сообщать о </w:t>
      </w:r>
      <w:proofErr w:type="gramStart"/>
      <w:r w:rsidRPr="00E22BED">
        <w:rPr>
          <w:rFonts w:ascii="Times New Roman" w:hAnsi="Times New Roman" w:cs="Times New Roman"/>
          <w:sz w:val="24"/>
          <w:szCs w:val="24"/>
        </w:rPr>
        <w:t>наличии</w:t>
      </w:r>
      <w:proofErr w:type="gramEnd"/>
      <w:r w:rsidRPr="00E22BED">
        <w:rPr>
          <w:rFonts w:ascii="Times New Roman" w:hAnsi="Times New Roman" w:cs="Times New Roman"/>
          <w:sz w:val="24"/>
          <w:szCs w:val="24"/>
        </w:rPr>
        <w:t xml:space="preserve"> этого статуса.</w:t>
      </w:r>
    </w:p>
    <w:p w:rsidR="009D7E52" w:rsidRDefault="009D7E52" w:rsidP="00745723">
      <w:pPr>
        <w:pStyle w:val="a4"/>
        <w:jc w:val="both"/>
      </w:pPr>
      <w:r>
        <w:t>1.1</w:t>
      </w:r>
      <w:r w:rsidR="00E47874">
        <w:t>5</w:t>
      </w:r>
      <w:r>
        <w:t>.</w:t>
      </w:r>
      <w:r w:rsidR="00407180">
        <w:t xml:space="preserve"> </w:t>
      </w:r>
      <w:r w:rsidR="00407180" w:rsidRPr="00407180">
        <w:t>Произведение автора (субъекта персональных данных), после выхода в свет следующего номера периодического издания, включается в состав архива. Организация хранения, комплектования, учета и использования содержащих персональные данные архивных номеров осуществляется согласно пункту 2 части 2 статьи 1 Федерального закона от 27 июля 2006 г. № 152-ФЗ «О персональных данных» в соответствии с законодательством об архивном деле.</w:t>
      </w:r>
    </w:p>
    <w:p w:rsidR="00745723" w:rsidRPr="00745723" w:rsidRDefault="00984950" w:rsidP="00745723">
      <w:pPr>
        <w:pStyle w:val="a4"/>
        <w:jc w:val="both"/>
      </w:pPr>
      <w:r>
        <w:t>1.1</w:t>
      </w:r>
      <w:r w:rsidR="00E47874">
        <w:t>6</w:t>
      </w:r>
      <w:r>
        <w:t xml:space="preserve">. </w:t>
      </w:r>
      <w:r w:rsidR="00745723" w:rsidRPr="00745723">
        <w:t>Контактная информация:</w:t>
      </w:r>
    </w:p>
    <w:p w:rsidR="00745723" w:rsidRPr="00745723" w:rsidRDefault="00745723" w:rsidP="00745723">
      <w:pPr>
        <w:numPr>
          <w:ilvl w:val="0"/>
          <w:numId w:val="23"/>
        </w:numPr>
        <w:spacing w:before="100" w:beforeAutospacing="1" w:after="100" w:afterAutospacing="1" w:line="240" w:lineRule="auto"/>
        <w:jc w:val="both"/>
        <w:rPr>
          <w:rFonts w:ascii="Times New Roman" w:hAnsi="Times New Roman" w:cs="Times New Roman"/>
          <w:sz w:val="24"/>
          <w:szCs w:val="24"/>
        </w:rPr>
      </w:pPr>
      <w:r w:rsidRPr="00745723">
        <w:rPr>
          <w:rFonts w:ascii="Times New Roman" w:hAnsi="Times New Roman" w:cs="Times New Roman"/>
          <w:sz w:val="24"/>
          <w:szCs w:val="24"/>
        </w:rPr>
        <w:t>Почтовый адрес: 410012, г. Саратов, ул. Астраханская, д. 83, Институт филологии и журналистики, главному редактору Вадиму Викторовичу Дементьеву.</w:t>
      </w:r>
    </w:p>
    <w:p w:rsidR="00745723" w:rsidRPr="00745723" w:rsidRDefault="00745723" w:rsidP="00745723">
      <w:pPr>
        <w:numPr>
          <w:ilvl w:val="0"/>
          <w:numId w:val="23"/>
        </w:numPr>
        <w:spacing w:before="100" w:beforeAutospacing="1" w:after="100" w:afterAutospacing="1" w:line="240" w:lineRule="auto"/>
        <w:jc w:val="both"/>
        <w:rPr>
          <w:rFonts w:ascii="Times New Roman" w:hAnsi="Times New Roman" w:cs="Times New Roman"/>
          <w:sz w:val="24"/>
          <w:szCs w:val="24"/>
        </w:rPr>
      </w:pPr>
      <w:r w:rsidRPr="00745723">
        <w:rPr>
          <w:rFonts w:ascii="Times New Roman" w:hAnsi="Times New Roman" w:cs="Times New Roman"/>
          <w:sz w:val="24"/>
          <w:szCs w:val="24"/>
        </w:rPr>
        <w:t>Телефон: +7(8452)-21-06-24 (кафедра).</w:t>
      </w:r>
    </w:p>
    <w:p w:rsidR="00745723" w:rsidRPr="00745723" w:rsidRDefault="00745723" w:rsidP="00745723">
      <w:pPr>
        <w:numPr>
          <w:ilvl w:val="0"/>
          <w:numId w:val="23"/>
        </w:numPr>
        <w:spacing w:before="100" w:beforeAutospacing="1" w:after="100" w:afterAutospacing="1" w:line="240" w:lineRule="auto"/>
        <w:jc w:val="both"/>
        <w:rPr>
          <w:rFonts w:ascii="Times New Roman" w:hAnsi="Times New Roman" w:cs="Times New Roman"/>
          <w:sz w:val="24"/>
          <w:szCs w:val="24"/>
        </w:rPr>
      </w:pPr>
      <w:r w:rsidRPr="00745723">
        <w:rPr>
          <w:rFonts w:ascii="Times New Roman" w:hAnsi="Times New Roman" w:cs="Times New Roman"/>
          <w:sz w:val="24"/>
          <w:szCs w:val="24"/>
        </w:rPr>
        <w:t>Факс: +7(8452) 21-06-44.</w:t>
      </w:r>
    </w:p>
    <w:p w:rsidR="00745723" w:rsidRPr="00745723" w:rsidRDefault="00745723" w:rsidP="00745723">
      <w:pPr>
        <w:numPr>
          <w:ilvl w:val="0"/>
          <w:numId w:val="23"/>
        </w:numPr>
        <w:spacing w:before="100" w:beforeAutospacing="1" w:after="100" w:afterAutospacing="1" w:line="240" w:lineRule="auto"/>
        <w:jc w:val="both"/>
        <w:rPr>
          <w:rFonts w:ascii="Times New Roman" w:hAnsi="Times New Roman" w:cs="Times New Roman"/>
          <w:sz w:val="24"/>
          <w:szCs w:val="24"/>
          <w:lang w:val="en-US"/>
        </w:rPr>
      </w:pPr>
      <w:r w:rsidRPr="00745723">
        <w:rPr>
          <w:rFonts w:ascii="Times New Roman" w:hAnsi="Times New Roman" w:cs="Times New Roman"/>
          <w:sz w:val="24"/>
          <w:szCs w:val="24"/>
          <w:lang w:val="en-US"/>
        </w:rPr>
        <w:lastRenderedPageBreak/>
        <w:t xml:space="preserve">E-mail: </w:t>
      </w:r>
      <w:hyperlink r:id="rId9" w:history="1">
        <w:r w:rsidRPr="00745723">
          <w:rPr>
            <w:rStyle w:val="a5"/>
            <w:rFonts w:ascii="Times New Roman" w:hAnsi="Times New Roman" w:cs="Times New Roman"/>
            <w:color w:val="0000FF"/>
            <w:sz w:val="24"/>
            <w:szCs w:val="24"/>
            <w:u w:val="single"/>
            <w:lang w:val="en-US"/>
          </w:rPr>
          <w:t>Zhanry-Rechi@yandex.ru</w:t>
        </w:r>
      </w:hyperlink>
      <w:r w:rsidRPr="00745723">
        <w:rPr>
          <w:rStyle w:val="a5"/>
          <w:rFonts w:ascii="Times New Roman" w:hAnsi="Times New Roman" w:cs="Times New Roman"/>
          <w:sz w:val="24"/>
          <w:szCs w:val="24"/>
          <w:lang w:val="en-US"/>
        </w:rPr>
        <w:t>, </w:t>
      </w:r>
      <w:hyperlink r:id="rId10" w:history="1">
        <w:r w:rsidRPr="00745723">
          <w:rPr>
            <w:rStyle w:val="a5"/>
            <w:rFonts w:ascii="Times New Roman" w:hAnsi="Times New Roman" w:cs="Times New Roman"/>
            <w:color w:val="0000FF"/>
            <w:sz w:val="24"/>
            <w:szCs w:val="24"/>
            <w:u w:val="single"/>
            <w:lang w:val="en-US"/>
          </w:rPr>
          <w:t>dementevvv@yandex.ru</w:t>
        </w:r>
      </w:hyperlink>
    </w:p>
    <w:p w:rsidR="00745723" w:rsidRPr="00745723" w:rsidRDefault="004F641A" w:rsidP="00745723">
      <w:pPr>
        <w:pStyle w:val="a4"/>
        <w:jc w:val="both"/>
      </w:pPr>
      <w:r>
        <w:t xml:space="preserve">     </w:t>
      </w:r>
      <w:r w:rsidR="00745723" w:rsidRPr="00745723">
        <w:t xml:space="preserve">Ответственный секретарь </w:t>
      </w:r>
      <w:r w:rsidR="008D6BC5">
        <w:t>Кощеева Ольга Валерьевна</w:t>
      </w:r>
      <w:r w:rsidR="00745723" w:rsidRPr="00745723">
        <w:t>.</w:t>
      </w:r>
    </w:p>
    <w:p w:rsidR="00F10EFB" w:rsidRPr="00F41F1A" w:rsidRDefault="00F10EFB" w:rsidP="00745723">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2D6803" w:rsidRPr="00745723" w:rsidRDefault="002D6803" w:rsidP="0074572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45723">
        <w:rPr>
          <w:rFonts w:ascii="Times New Roman" w:eastAsia="Times New Roman" w:hAnsi="Times New Roman" w:cs="Times New Roman"/>
          <w:b/>
          <w:bCs/>
          <w:sz w:val="24"/>
          <w:szCs w:val="24"/>
          <w:lang w:eastAsia="ru-RU"/>
        </w:rPr>
        <w:t>2. Требования к оформлению</w:t>
      </w:r>
    </w:p>
    <w:p w:rsidR="002D6803" w:rsidRPr="00745723" w:rsidRDefault="002D6803" w:rsidP="00745723">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2D6803" w:rsidRPr="00745723" w:rsidRDefault="002D6803" w:rsidP="0074572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5723">
        <w:rPr>
          <w:rFonts w:ascii="Times New Roman" w:eastAsia="Times New Roman" w:hAnsi="Times New Roman" w:cs="Times New Roman"/>
          <w:sz w:val="24"/>
          <w:szCs w:val="24"/>
          <w:lang w:eastAsia="ru-RU"/>
        </w:rPr>
        <w:t>2.1. Требования к оформлению рукописи</w:t>
      </w:r>
    </w:p>
    <w:p w:rsidR="002D6803" w:rsidRPr="00745723" w:rsidRDefault="002D6803" w:rsidP="00745723">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02069">
        <w:rPr>
          <w:rFonts w:ascii="Times New Roman" w:eastAsia="Times New Roman" w:hAnsi="Times New Roman" w:cs="Times New Roman"/>
          <w:sz w:val="24"/>
          <w:szCs w:val="24"/>
          <w:lang w:eastAsia="ru-RU"/>
        </w:rPr>
        <w:t xml:space="preserve">Текст статьи должен быть набран в формате MS </w:t>
      </w:r>
      <w:proofErr w:type="spellStart"/>
      <w:r w:rsidRPr="00202069">
        <w:rPr>
          <w:rFonts w:ascii="Times New Roman" w:eastAsia="Times New Roman" w:hAnsi="Times New Roman" w:cs="Times New Roman"/>
          <w:sz w:val="24"/>
          <w:szCs w:val="24"/>
          <w:lang w:eastAsia="ru-RU"/>
        </w:rPr>
        <w:t>Word</w:t>
      </w:r>
      <w:proofErr w:type="spellEnd"/>
      <w:r w:rsidRPr="00202069">
        <w:rPr>
          <w:rFonts w:ascii="Times New Roman" w:eastAsia="Times New Roman" w:hAnsi="Times New Roman" w:cs="Times New Roman"/>
          <w:sz w:val="24"/>
          <w:szCs w:val="24"/>
          <w:lang w:eastAsia="ru-RU"/>
        </w:rPr>
        <w:t xml:space="preserve"> для </w:t>
      </w:r>
      <w:proofErr w:type="spellStart"/>
      <w:r w:rsidRPr="00202069">
        <w:rPr>
          <w:rFonts w:ascii="Times New Roman" w:eastAsia="Times New Roman" w:hAnsi="Times New Roman" w:cs="Times New Roman"/>
          <w:sz w:val="24"/>
          <w:szCs w:val="24"/>
          <w:lang w:eastAsia="ru-RU"/>
        </w:rPr>
        <w:t>Windows</w:t>
      </w:r>
      <w:proofErr w:type="spellEnd"/>
      <w:r w:rsidRPr="00202069">
        <w:rPr>
          <w:rFonts w:ascii="Times New Roman" w:eastAsia="Times New Roman" w:hAnsi="Times New Roman" w:cs="Times New Roman"/>
          <w:sz w:val="24"/>
          <w:szCs w:val="24"/>
          <w:lang w:eastAsia="ru-RU"/>
        </w:rPr>
        <w:t xml:space="preserve">, через один интервал, с полями 2 см, шрифт </w:t>
      </w:r>
      <w:proofErr w:type="spellStart"/>
      <w:r w:rsidRPr="00202069">
        <w:rPr>
          <w:rFonts w:ascii="Times New Roman" w:eastAsia="Times New Roman" w:hAnsi="Times New Roman" w:cs="Times New Roman"/>
          <w:sz w:val="24"/>
          <w:szCs w:val="24"/>
          <w:lang w:eastAsia="ru-RU"/>
        </w:rPr>
        <w:t>Times</w:t>
      </w:r>
      <w:proofErr w:type="spellEnd"/>
      <w:r w:rsidRPr="00202069">
        <w:rPr>
          <w:rFonts w:ascii="Times New Roman" w:eastAsia="Times New Roman" w:hAnsi="Times New Roman" w:cs="Times New Roman"/>
          <w:sz w:val="24"/>
          <w:szCs w:val="24"/>
          <w:lang w:eastAsia="ru-RU"/>
        </w:rPr>
        <w:t xml:space="preserve"> </w:t>
      </w:r>
      <w:proofErr w:type="spellStart"/>
      <w:r w:rsidRPr="00202069">
        <w:rPr>
          <w:rFonts w:ascii="Times New Roman" w:eastAsia="Times New Roman" w:hAnsi="Times New Roman" w:cs="Times New Roman"/>
          <w:sz w:val="24"/>
          <w:szCs w:val="24"/>
          <w:lang w:eastAsia="ru-RU"/>
        </w:rPr>
        <w:t>New</w:t>
      </w:r>
      <w:proofErr w:type="spellEnd"/>
      <w:r w:rsidRPr="00202069">
        <w:rPr>
          <w:rFonts w:ascii="Times New Roman" w:eastAsia="Times New Roman" w:hAnsi="Times New Roman" w:cs="Times New Roman"/>
          <w:sz w:val="24"/>
          <w:szCs w:val="24"/>
          <w:lang w:eastAsia="ru-RU"/>
        </w:rPr>
        <w:t xml:space="preserve"> </w:t>
      </w:r>
      <w:proofErr w:type="spellStart"/>
      <w:r w:rsidRPr="00202069">
        <w:rPr>
          <w:rFonts w:ascii="Times New Roman" w:eastAsia="Times New Roman" w:hAnsi="Times New Roman" w:cs="Times New Roman"/>
          <w:sz w:val="24"/>
          <w:szCs w:val="24"/>
          <w:lang w:eastAsia="ru-RU"/>
        </w:rPr>
        <w:t>Roman</w:t>
      </w:r>
      <w:proofErr w:type="spellEnd"/>
      <w:r w:rsidRPr="00202069">
        <w:rPr>
          <w:rFonts w:ascii="Times New Roman" w:eastAsia="Times New Roman" w:hAnsi="Times New Roman" w:cs="Times New Roman"/>
          <w:sz w:val="24"/>
          <w:szCs w:val="24"/>
          <w:lang w:eastAsia="ru-RU"/>
        </w:rPr>
        <w:t xml:space="preserve">, для основного текста размер шрифта − 14, для </w:t>
      </w:r>
      <w:r w:rsidR="00004378" w:rsidRPr="00202069">
        <w:rPr>
          <w:rFonts w:ascii="Times New Roman" w:eastAsia="Times New Roman" w:hAnsi="Times New Roman" w:cs="Times New Roman"/>
          <w:sz w:val="24"/>
          <w:szCs w:val="24"/>
          <w:lang w:eastAsia="ru-RU"/>
        </w:rPr>
        <w:t>метаданных по с</w:t>
      </w:r>
      <w:bookmarkStart w:id="0" w:name="_GoBack"/>
      <w:bookmarkEnd w:id="0"/>
      <w:r w:rsidR="00004378" w:rsidRPr="00202069">
        <w:rPr>
          <w:rFonts w:ascii="Times New Roman" w:eastAsia="Times New Roman" w:hAnsi="Times New Roman" w:cs="Times New Roman"/>
          <w:sz w:val="24"/>
          <w:szCs w:val="24"/>
          <w:lang w:eastAsia="ru-RU"/>
        </w:rPr>
        <w:t xml:space="preserve">татье (название, аннотация, ключевые слова, сведения об авторах) и </w:t>
      </w:r>
      <w:r w:rsidRPr="00202069">
        <w:rPr>
          <w:rFonts w:ascii="Times New Roman" w:eastAsia="Times New Roman" w:hAnsi="Times New Roman" w:cs="Times New Roman"/>
          <w:sz w:val="24"/>
          <w:szCs w:val="24"/>
          <w:lang w:eastAsia="ru-RU"/>
        </w:rPr>
        <w:t>вспомогательного</w:t>
      </w:r>
      <w:r w:rsidR="00004378" w:rsidRPr="00202069">
        <w:rPr>
          <w:rFonts w:ascii="Times New Roman" w:eastAsia="Times New Roman" w:hAnsi="Times New Roman" w:cs="Times New Roman"/>
          <w:sz w:val="24"/>
          <w:szCs w:val="24"/>
          <w:lang w:eastAsia="ru-RU"/>
        </w:rPr>
        <w:t xml:space="preserve"> текста</w:t>
      </w:r>
      <w:r w:rsidRPr="00202069">
        <w:rPr>
          <w:rFonts w:ascii="Times New Roman" w:eastAsia="Times New Roman" w:hAnsi="Times New Roman" w:cs="Times New Roman"/>
          <w:sz w:val="24"/>
          <w:szCs w:val="24"/>
          <w:lang w:eastAsia="ru-RU"/>
        </w:rPr>
        <w:t xml:space="preserve"> (</w:t>
      </w:r>
      <w:r w:rsidRPr="00745723">
        <w:rPr>
          <w:rFonts w:ascii="Times New Roman" w:eastAsia="Times New Roman" w:hAnsi="Times New Roman" w:cs="Times New Roman"/>
          <w:sz w:val="24"/>
          <w:szCs w:val="24"/>
          <w:lang w:eastAsia="ru-RU"/>
        </w:rPr>
        <w:t>сноски, таблицы, подписи к рисункам, приложения, примечания) − 12.</w:t>
      </w:r>
    </w:p>
    <w:p w:rsidR="002D6803" w:rsidRPr="00745723" w:rsidRDefault="002D6803" w:rsidP="00745723">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45723">
        <w:rPr>
          <w:rFonts w:ascii="Times New Roman" w:eastAsia="Times New Roman" w:hAnsi="Times New Roman" w:cs="Times New Roman"/>
          <w:sz w:val="24"/>
          <w:szCs w:val="24"/>
          <w:lang w:eastAsia="ru-RU"/>
        </w:rPr>
        <w:t>Речевые иллюстрации оформляются курсивом, заголовки и подзаголовки - полужирным;</w:t>
      </w:r>
    </w:p>
    <w:p w:rsidR="002D6803" w:rsidRPr="00745723" w:rsidRDefault="002D6803" w:rsidP="00745723">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45723">
        <w:rPr>
          <w:rFonts w:ascii="Times New Roman" w:eastAsia="Times New Roman" w:hAnsi="Times New Roman" w:cs="Times New Roman"/>
          <w:sz w:val="24"/>
          <w:szCs w:val="24"/>
          <w:lang w:eastAsia="ru-RU"/>
        </w:rPr>
        <w:t>Сноски следует давать в сквозной нумерации внизу страницы;</w:t>
      </w:r>
    </w:p>
    <w:p w:rsidR="002D6803" w:rsidRPr="00745723" w:rsidRDefault="002D6803" w:rsidP="00745723">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45723">
        <w:rPr>
          <w:rFonts w:ascii="Times New Roman" w:eastAsia="Times New Roman" w:hAnsi="Times New Roman" w:cs="Times New Roman"/>
          <w:sz w:val="24"/>
          <w:szCs w:val="24"/>
          <w:lang w:eastAsia="ru-RU"/>
        </w:rPr>
        <w:t>Сокращения, условные обозначения и цитаты оформляются в соответствии с общепринятыми стандартами (ГОСТ Р 7.0.5−2008).</w:t>
      </w:r>
    </w:p>
    <w:p w:rsidR="002D6803" w:rsidRPr="00745723" w:rsidRDefault="002D6803" w:rsidP="0074572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5723">
        <w:rPr>
          <w:rFonts w:ascii="Times New Roman" w:eastAsia="Times New Roman" w:hAnsi="Times New Roman" w:cs="Times New Roman"/>
          <w:sz w:val="24"/>
          <w:szCs w:val="24"/>
          <w:lang w:eastAsia="ru-RU"/>
        </w:rPr>
        <w:t>2.2. Структура подачи материала:</w:t>
      </w:r>
    </w:p>
    <w:p w:rsidR="002D6803" w:rsidRPr="00745723" w:rsidRDefault="002D6803" w:rsidP="00745723">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45723">
        <w:rPr>
          <w:rFonts w:ascii="Times New Roman" w:eastAsia="Times New Roman" w:hAnsi="Times New Roman" w:cs="Times New Roman"/>
          <w:sz w:val="24"/>
          <w:szCs w:val="24"/>
          <w:lang w:eastAsia="ru-RU"/>
        </w:rPr>
        <w:t>УДК</w:t>
      </w:r>
    </w:p>
    <w:p w:rsidR="002D6803" w:rsidRPr="00745723" w:rsidRDefault="002D6803" w:rsidP="00745723">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45723">
        <w:rPr>
          <w:rFonts w:ascii="Times New Roman" w:eastAsia="Times New Roman" w:hAnsi="Times New Roman" w:cs="Times New Roman"/>
          <w:sz w:val="24"/>
          <w:szCs w:val="24"/>
          <w:lang w:eastAsia="ru-RU"/>
        </w:rPr>
        <w:t>ЗАГОЛОВОК</w:t>
      </w:r>
    </w:p>
    <w:p w:rsidR="002D6803" w:rsidRPr="00745723" w:rsidRDefault="002D6803" w:rsidP="00745723">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45723">
        <w:rPr>
          <w:rFonts w:ascii="Times New Roman" w:eastAsia="Times New Roman" w:hAnsi="Times New Roman" w:cs="Times New Roman"/>
          <w:sz w:val="24"/>
          <w:szCs w:val="24"/>
          <w:lang w:eastAsia="ru-RU"/>
        </w:rPr>
        <w:t>ФИО авторов</w:t>
      </w:r>
    </w:p>
    <w:p w:rsidR="002D6803" w:rsidRPr="00745723" w:rsidRDefault="002D6803" w:rsidP="00745723">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45723">
        <w:rPr>
          <w:rFonts w:ascii="Times New Roman" w:eastAsia="Times New Roman" w:hAnsi="Times New Roman" w:cs="Times New Roman"/>
          <w:sz w:val="24"/>
          <w:szCs w:val="24"/>
          <w:lang w:eastAsia="ru-RU"/>
        </w:rPr>
        <w:t>Город, страна</w:t>
      </w:r>
    </w:p>
    <w:p w:rsidR="002D6803" w:rsidRPr="00745723" w:rsidRDefault="002D6803" w:rsidP="00745723">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45723">
        <w:rPr>
          <w:rFonts w:ascii="Times New Roman" w:eastAsia="Times New Roman" w:hAnsi="Times New Roman" w:cs="Times New Roman"/>
          <w:sz w:val="24"/>
          <w:szCs w:val="24"/>
          <w:lang w:eastAsia="ru-RU"/>
        </w:rPr>
        <w:t>СВЕДЕНИЯ ОБ АВТОРАХ</w:t>
      </w:r>
      <w:r w:rsidR="00F10EFB" w:rsidRPr="00F10EFB">
        <w:rPr>
          <w:rFonts w:ascii="Times New Roman" w:eastAsia="Times New Roman" w:hAnsi="Times New Roman" w:cs="Times New Roman"/>
          <w:sz w:val="24"/>
          <w:szCs w:val="24"/>
          <w:lang w:eastAsia="ru-RU"/>
        </w:rPr>
        <w:t xml:space="preserve"> </w:t>
      </w:r>
      <w:r w:rsidR="00F10EFB" w:rsidRPr="00745723">
        <w:rPr>
          <w:rFonts w:ascii="Times New Roman" w:eastAsia="Times New Roman" w:hAnsi="Times New Roman" w:cs="Times New Roman"/>
          <w:sz w:val="24"/>
          <w:szCs w:val="24"/>
          <w:lang w:eastAsia="ru-RU"/>
        </w:rPr>
        <w:t>(указываются все авторы)</w:t>
      </w:r>
      <w:r w:rsidRPr="00745723">
        <w:rPr>
          <w:rFonts w:ascii="Times New Roman" w:eastAsia="Times New Roman" w:hAnsi="Times New Roman" w:cs="Times New Roman"/>
          <w:sz w:val="24"/>
          <w:szCs w:val="24"/>
          <w:lang w:eastAsia="ru-RU"/>
        </w:rPr>
        <w:t>:</w:t>
      </w:r>
    </w:p>
    <w:p w:rsidR="001D7764" w:rsidRPr="001D7764" w:rsidRDefault="001D7764" w:rsidP="001D7764">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D7764">
        <w:rPr>
          <w:rFonts w:ascii="Times New Roman" w:eastAsia="Times New Roman" w:hAnsi="Times New Roman" w:cs="Times New Roman"/>
          <w:sz w:val="24"/>
          <w:szCs w:val="24"/>
          <w:lang w:eastAsia="ru-RU"/>
        </w:rPr>
        <w:t>фамилия, имя, отчество автора полностью;</w:t>
      </w:r>
    </w:p>
    <w:p w:rsidR="001D7764" w:rsidRPr="001D7764" w:rsidRDefault="001D7764" w:rsidP="001D7764">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организация, город, </w:t>
      </w:r>
      <w:r w:rsidRPr="001D7764">
        <w:rPr>
          <w:rFonts w:ascii="Times New Roman" w:eastAsia="Times New Roman" w:hAnsi="Times New Roman" w:cs="Times New Roman"/>
          <w:sz w:val="24"/>
          <w:szCs w:val="24"/>
          <w:lang w:eastAsia="ru-RU"/>
        </w:rPr>
        <w:t>адрес организации;</w:t>
      </w:r>
    </w:p>
    <w:p w:rsidR="001D7764" w:rsidRPr="001D7764" w:rsidRDefault="001D7764" w:rsidP="001D7764">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D7764">
        <w:rPr>
          <w:rFonts w:ascii="Times New Roman" w:eastAsia="Times New Roman" w:hAnsi="Times New Roman" w:cs="Times New Roman"/>
          <w:sz w:val="24"/>
          <w:szCs w:val="24"/>
          <w:lang w:eastAsia="ru-RU"/>
        </w:rPr>
        <w:t>звание, ученая степень;</w:t>
      </w:r>
    </w:p>
    <w:p w:rsidR="002D6803" w:rsidRPr="00745723" w:rsidRDefault="001D7764" w:rsidP="001D7764">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D7764">
        <w:rPr>
          <w:rFonts w:ascii="Times New Roman" w:eastAsia="Times New Roman" w:hAnsi="Times New Roman" w:cs="Times New Roman"/>
          <w:sz w:val="24"/>
          <w:szCs w:val="24"/>
          <w:lang w:eastAsia="ru-RU"/>
        </w:rPr>
        <w:t>подразделение организации;</w:t>
      </w:r>
      <w:r>
        <w:rPr>
          <w:rFonts w:ascii="Times New Roman" w:eastAsia="Times New Roman" w:hAnsi="Times New Roman" w:cs="Times New Roman"/>
          <w:sz w:val="24"/>
          <w:szCs w:val="24"/>
          <w:lang w:eastAsia="ru-RU"/>
        </w:rPr>
        <w:t xml:space="preserve"> </w:t>
      </w:r>
      <w:proofErr w:type="spellStart"/>
      <w:r w:rsidR="002D6803" w:rsidRPr="00745723">
        <w:rPr>
          <w:rFonts w:ascii="Times New Roman" w:eastAsia="Times New Roman" w:hAnsi="Times New Roman" w:cs="Times New Roman"/>
          <w:sz w:val="24"/>
          <w:szCs w:val="24"/>
          <w:lang w:eastAsia="ru-RU"/>
        </w:rPr>
        <w:t>e-mail</w:t>
      </w:r>
      <w:proofErr w:type="spellEnd"/>
      <w:r w:rsidR="002D6803" w:rsidRPr="00745723">
        <w:rPr>
          <w:rFonts w:ascii="Times New Roman" w:eastAsia="Times New Roman" w:hAnsi="Times New Roman" w:cs="Times New Roman"/>
          <w:sz w:val="24"/>
          <w:szCs w:val="24"/>
          <w:lang w:eastAsia="ru-RU"/>
        </w:rPr>
        <w:t>;</w:t>
      </w:r>
    </w:p>
    <w:p w:rsidR="002D6803" w:rsidRPr="00745723" w:rsidRDefault="002D6803" w:rsidP="00745723">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45723">
        <w:rPr>
          <w:rFonts w:ascii="Times New Roman" w:eastAsia="Times New Roman" w:hAnsi="Times New Roman" w:cs="Times New Roman"/>
          <w:sz w:val="24"/>
          <w:szCs w:val="24"/>
          <w:lang w:eastAsia="ru-RU"/>
        </w:rPr>
        <w:t>ORCID.</w:t>
      </w:r>
    </w:p>
    <w:p w:rsidR="002D6803" w:rsidRPr="00745723" w:rsidRDefault="002D6803" w:rsidP="0074572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5723">
        <w:rPr>
          <w:rFonts w:ascii="Times New Roman" w:eastAsia="Times New Roman" w:hAnsi="Times New Roman" w:cs="Times New Roman"/>
          <w:sz w:val="24"/>
          <w:szCs w:val="24"/>
          <w:lang w:eastAsia="ru-RU"/>
        </w:rPr>
        <w:t xml:space="preserve">       </w:t>
      </w:r>
      <w:r w:rsidR="007D230C" w:rsidRPr="00745723">
        <w:rPr>
          <w:rFonts w:ascii="Times New Roman" w:eastAsia="Times New Roman" w:hAnsi="Times New Roman" w:cs="Times New Roman"/>
          <w:sz w:val="24"/>
          <w:szCs w:val="24"/>
          <w:lang w:val="en-US" w:eastAsia="ru-RU"/>
        </w:rPr>
        <w:t>6</w:t>
      </w:r>
      <w:r w:rsidRPr="00745723">
        <w:rPr>
          <w:rFonts w:ascii="Times New Roman" w:eastAsia="Times New Roman" w:hAnsi="Times New Roman" w:cs="Times New Roman"/>
          <w:sz w:val="24"/>
          <w:szCs w:val="24"/>
          <w:lang w:eastAsia="ru-RU"/>
        </w:rPr>
        <w:t>. АННОТАЦИЯ</w:t>
      </w:r>
    </w:p>
    <w:p w:rsidR="002D6803" w:rsidRPr="00745723" w:rsidRDefault="002D6803" w:rsidP="00745723">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45723">
        <w:rPr>
          <w:rFonts w:ascii="Times New Roman" w:eastAsia="Times New Roman" w:hAnsi="Times New Roman" w:cs="Times New Roman"/>
          <w:sz w:val="24"/>
          <w:szCs w:val="24"/>
          <w:lang w:eastAsia="ru-RU"/>
        </w:rPr>
        <w:t xml:space="preserve">Оптимальный объем </w:t>
      </w:r>
      <w:r w:rsidR="00E13475">
        <w:rPr>
          <w:rFonts w:ascii="Times New Roman" w:eastAsia="Times New Roman" w:hAnsi="Times New Roman" w:cs="Times New Roman"/>
          <w:sz w:val="24"/>
          <w:szCs w:val="24"/>
          <w:lang w:eastAsia="ru-RU"/>
        </w:rPr>
        <w:t>20</w:t>
      </w:r>
      <w:r w:rsidRPr="00745723">
        <w:rPr>
          <w:rFonts w:ascii="Times New Roman" w:eastAsia="Times New Roman" w:hAnsi="Times New Roman" w:cs="Times New Roman"/>
          <w:sz w:val="24"/>
          <w:szCs w:val="24"/>
          <w:lang w:eastAsia="ru-RU"/>
        </w:rPr>
        <w:t>0 слов;</w:t>
      </w:r>
    </w:p>
    <w:p w:rsidR="002D6803" w:rsidRPr="00745723" w:rsidRDefault="00F10EFB" w:rsidP="00745723">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2D6803" w:rsidRPr="00745723">
        <w:rPr>
          <w:rFonts w:ascii="Times New Roman" w:eastAsia="Times New Roman" w:hAnsi="Times New Roman" w:cs="Times New Roman"/>
          <w:sz w:val="24"/>
          <w:szCs w:val="24"/>
          <w:lang w:eastAsia="ru-RU"/>
        </w:rPr>
        <w:t>ключает: актуальность темы исследования, постановку проблемы, цели исследования, методы исследования, результаты и ключевые выводы;</w:t>
      </w:r>
    </w:p>
    <w:p w:rsidR="002D6803" w:rsidRPr="00745723" w:rsidRDefault="00F10EFB" w:rsidP="00745723">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2D6803" w:rsidRPr="00745723">
        <w:rPr>
          <w:rFonts w:ascii="Times New Roman" w:eastAsia="Times New Roman" w:hAnsi="Times New Roman" w:cs="Times New Roman"/>
          <w:sz w:val="24"/>
          <w:szCs w:val="24"/>
          <w:lang w:eastAsia="ru-RU"/>
        </w:rPr>
        <w:t>ннотация не должна содержать ссылки на список литературы, по содержанию повторять название статьи, быть насыщена общими словами, не излагающими сути исследования.</w:t>
      </w:r>
    </w:p>
    <w:p w:rsidR="002D6803" w:rsidRPr="00745723" w:rsidRDefault="002D6803" w:rsidP="0074572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5723">
        <w:rPr>
          <w:rFonts w:ascii="Times New Roman" w:eastAsia="Times New Roman" w:hAnsi="Times New Roman" w:cs="Times New Roman"/>
          <w:sz w:val="24"/>
          <w:szCs w:val="24"/>
          <w:lang w:eastAsia="ru-RU"/>
        </w:rPr>
        <w:t xml:space="preserve">       </w:t>
      </w:r>
      <w:r w:rsidR="007D230C" w:rsidRPr="00F10EFB">
        <w:rPr>
          <w:rFonts w:ascii="Times New Roman" w:eastAsia="Times New Roman" w:hAnsi="Times New Roman" w:cs="Times New Roman"/>
          <w:sz w:val="24"/>
          <w:szCs w:val="24"/>
          <w:lang w:eastAsia="ru-RU"/>
        </w:rPr>
        <w:t>7</w:t>
      </w:r>
      <w:r w:rsidRPr="00745723">
        <w:rPr>
          <w:rFonts w:ascii="Times New Roman" w:eastAsia="Times New Roman" w:hAnsi="Times New Roman" w:cs="Times New Roman"/>
          <w:sz w:val="24"/>
          <w:szCs w:val="24"/>
          <w:lang w:eastAsia="ru-RU"/>
        </w:rPr>
        <w:t>. КЛЮЧЕВЫЕ СЛОВА</w:t>
      </w:r>
    </w:p>
    <w:p w:rsidR="002D6803" w:rsidRPr="00745723" w:rsidRDefault="00F10EFB" w:rsidP="00F10EF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Должны содержать 8-10 слов и/или словосочетаний, которые отражают </w:t>
      </w:r>
      <w:r w:rsidR="002D6803" w:rsidRPr="00745723">
        <w:rPr>
          <w:rFonts w:ascii="Times New Roman" w:eastAsia="Times New Roman" w:hAnsi="Times New Roman" w:cs="Times New Roman"/>
          <w:sz w:val="24"/>
          <w:szCs w:val="24"/>
          <w:lang w:eastAsia="ru-RU"/>
        </w:rPr>
        <w:t>специфику темы, объект и результаты исследования.</w:t>
      </w:r>
    </w:p>
    <w:p w:rsidR="002D6803" w:rsidRPr="00745723" w:rsidRDefault="002D6803" w:rsidP="0074572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5723">
        <w:rPr>
          <w:rFonts w:ascii="Times New Roman" w:eastAsia="Times New Roman" w:hAnsi="Times New Roman" w:cs="Times New Roman"/>
          <w:sz w:val="24"/>
          <w:szCs w:val="24"/>
          <w:lang w:eastAsia="ru-RU"/>
        </w:rPr>
        <w:lastRenderedPageBreak/>
        <w:t xml:space="preserve">       </w:t>
      </w:r>
      <w:r w:rsidR="007D230C" w:rsidRPr="00745723">
        <w:rPr>
          <w:rFonts w:ascii="Times New Roman" w:eastAsia="Times New Roman" w:hAnsi="Times New Roman" w:cs="Times New Roman"/>
          <w:sz w:val="24"/>
          <w:szCs w:val="24"/>
          <w:lang w:eastAsia="ru-RU"/>
        </w:rPr>
        <w:t>8</w:t>
      </w:r>
      <w:r w:rsidRPr="00745723">
        <w:rPr>
          <w:rFonts w:ascii="Times New Roman" w:eastAsia="Times New Roman" w:hAnsi="Times New Roman" w:cs="Times New Roman"/>
          <w:sz w:val="24"/>
          <w:szCs w:val="24"/>
          <w:lang w:eastAsia="ru-RU"/>
        </w:rPr>
        <w:t>. ТЕКСТ СТАТЬИ</w:t>
      </w:r>
    </w:p>
    <w:p w:rsidR="002D6803" w:rsidRPr="00745723" w:rsidRDefault="002D6803" w:rsidP="0074572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5723">
        <w:rPr>
          <w:rFonts w:ascii="Times New Roman" w:eastAsia="Times New Roman" w:hAnsi="Times New Roman" w:cs="Times New Roman"/>
          <w:sz w:val="24"/>
          <w:szCs w:val="24"/>
          <w:lang w:eastAsia="ru-RU"/>
        </w:rPr>
        <w:t xml:space="preserve">       </w:t>
      </w:r>
      <w:r w:rsidR="007D230C" w:rsidRPr="00745723">
        <w:rPr>
          <w:rFonts w:ascii="Times New Roman" w:eastAsia="Times New Roman" w:hAnsi="Times New Roman" w:cs="Times New Roman"/>
          <w:sz w:val="24"/>
          <w:szCs w:val="24"/>
          <w:lang w:eastAsia="ru-RU"/>
        </w:rPr>
        <w:t>9</w:t>
      </w:r>
      <w:r w:rsidRPr="00745723">
        <w:rPr>
          <w:rFonts w:ascii="Times New Roman" w:eastAsia="Times New Roman" w:hAnsi="Times New Roman" w:cs="Times New Roman"/>
          <w:sz w:val="24"/>
          <w:szCs w:val="24"/>
          <w:lang w:eastAsia="ru-RU"/>
        </w:rPr>
        <w:t>. БЛАГОДАРНОСТИ И ИСТОЧНИКИ ФИНАНСИРОВАНИЯ РАБОТЫ (если есть)</w:t>
      </w:r>
    </w:p>
    <w:p w:rsidR="002D6803" w:rsidRPr="00745723" w:rsidRDefault="002D6803" w:rsidP="0074572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5723">
        <w:rPr>
          <w:rFonts w:ascii="Times New Roman" w:eastAsia="Times New Roman" w:hAnsi="Times New Roman" w:cs="Times New Roman"/>
          <w:sz w:val="24"/>
          <w:szCs w:val="24"/>
          <w:lang w:eastAsia="ru-RU"/>
        </w:rPr>
        <w:t xml:space="preserve">       </w:t>
      </w:r>
      <w:r w:rsidR="007D230C" w:rsidRPr="00745723">
        <w:rPr>
          <w:rFonts w:ascii="Times New Roman" w:eastAsia="Times New Roman" w:hAnsi="Times New Roman" w:cs="Times New Roman"/>
          <w:sz w:val="24"/>
          <w:szCs w:val="24"/>
          <w:lang w:eastAsia="ru-RU"/>
        </w:rPr>
        <w:t>10</w:t>
      </w:r>
      <w:r w:rsidRPr="00745723">
        <w:rPr>
          <w:rFonts w:ascii="Times New Roman" w:eastAsia="Times New Roman" w:hAnsi="Times New Roman" w:cs="Times New Roman"/>
          <w:sz w:val="24"/>
          <w:szCs w:val="24"/>
          <w:lang w:eastAsia="ru-RU"/>
        </w:rPr>
        <w:t>. СПИСОК ЛИТЕРАТУРЫ</w:t>
      </w:r>
    </w:p>
    <w:p w:rsidR="002D6803" w:rsidRPr="00745723" w:rsidRDefault="002D6803" w:rsidP="0074572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5723">
        <w:rPr>
          <w:rFonts w:ascii="Times New Roman" w:eastAsia="Times New Roman" w:hAnsi="Times New Roman" w:cs="Times New Roman"/>
          <w:b/>
          <w:bCs/>
          <w:sz w:val="24"/>
          <w:szCs w:val="24"/>
          <w:lang w:eastAsia="ru-RU"/>
        </w:rPr>
        <w:t>Вся информация, за исключением текста статьи, должна быть представлена на русском и английском языках.</w:t>
      </w:r>
    </w:p>
    <w:p w:rsidR="002D6803" w:rsidRPr="00745723" w:rsidRDefault="002D6803" w:rsidP="00745723">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2D6803" w:rsidRPr="00745723" w:rsidRDefault="002D6803" w:rsidP="0074572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5723">
        <w:rPr>
          <w:rFonts w:ascii="Times New Roman" w:eastAsia="Times New Roman" w:hAnsi="Times New Roman" w:cs="Times New Roman"/>
          <w:sz w:val="24"/>
          <w:szCs w:val="24"/>
          <w:lang w:eastAsia="ru-RU"/>
        </w:rPr>
        <w:t>2.3. Список литературы.</w:t>
      </w:r>
    </w:p>
    <w:p w:rsidR="00F10EFB" w:rsidRDefault="002D6803" w:rsidP="00745723">
      <w:pPr>
        <w:pStyle w:val="a3"/>
        <w:numPr>
          <w:ilvl w:val="0"/>
          <w:numId w:val="24"/>
        </w:numPr>
        <w:spacing w:after="0" w:line="240" w:lineRule="auto"/>
        <w:jc w:val="both"/>
        <w:rPr>
          <w:rFonts w:ascii="Times New Roman" w:eastAsia="Times New Roman" w:hAnsi="Times New Roman" w:cs="Times New Roman"/>
          <w:sz w:val="24"/>
          <w:szCs w:val="24"/>
          <w:lang w:eastAsia="ru-RU"/>
        </w:rPr>
      </w:pPr>
      <w:r w:rsidRPr="00F10EFB">
        <w:rPr>
          <w:rFonts w:ascii="Times New Roman" w:eastAsia="Times New Roman" w:hAnsi="Times New Roman" w:cs="Times New Roman"/>
          <w:sz w:val="24"/>
          <w:szCs w:val="24"/>
          <w:lang w:eastAsia="ru-RU"/>
        </w:rPr>
        <w:t xml:space="preserve">Список литературы должен отражать качество проработки авторами актуальных публикаций по тематике статьи, в </w:t>
      </w:r>
      <w:r w:rsidR="00F10EFB">
        <w:rPr>
          <w:rFonts w:ascii="Times New Roman" w:eastAsia="Times New Roman" w:hAnsi="Times New Roman" w:cs="Times New Roman"/>
          <w:sz w:val="24"/>
          <w:szCs w:val="24"/>
          <w:lang w:eastAsia="ru-RU"/>
        </w:rPr>
        <w:t>том числе зарубежных источников;</w:t>
      </w:r>
    </w:p>
    <w:p w:rsidR="00F10EFB" w:rsidRDefault="00F10EFB" w:rsidP="00745723">
      <w:pPr>
        <w:pStyle w:val="a3"/>
        <w:numPr>
          <w:ilvl w:val="0"/>
          <w:numId w:val="24"/>
        </w:num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w:t>
      </w:r>
      <w:r w:rsidR="002D6803" w:rsidRPr="00F10EFB">
        <w:rPr>
          <w:rFonts w:ascii="Times New Roman" w:eastAsia="Times New Roman" w:hAnsi="Times New Roman" w:cs="Times New Roman"/>
          <w:sz w:val="24"/>
          <w:szCs w:val="24"/>
          <w:lang w:eastAsia="ru-RU"/>
        </w:rPr>
        <w:t>амоцитирование</w:t>
      </w:r>
      <w:proofErr w:type="spellEnd"/>
      <w:r w:rsidR="002D6803" w:rsidRPr="00F10EFB">
        <w:rPr>
          <w:rFonts w:ascii="Times New Roman" w:eastAsia="Times New Roman" w:hAnsi="Times New Roman" w:cs="Times New Roman"/>
          <w:sz w:val="24"/>
          <w:szCs w:val="24"/>
          <w:lang w:eastAsia="ru-RU"/>
        </w:rPr>
        <w:t xml:space="preserve"> не должно превышать 20% от о</w:t>
      </w:r>
      <w:r>
        <w:rPr>
          <w:rFonts w:ascii="Times New Roman" w:eastAsia="Times New Roman" w:hAnsi="Times New Roman" w:cs="Times New Roman"/>
          <w:sz w:val="24"/>
          <w:szCs w:val="24"/>
          <w:lang w:eastAsia="ru-RU"/>
        </w:rPr>
        <w:t>бъема библиографического списка;</w:t>
      </w:r>
    </w:p>
    <w:p w:rsidR="00F10EFB" w:rsidRDefault="00F10EFB" w:rsidP="00745723">
      <w:pPr>
        <w:pStyle w:val="a3"/>
        <w:numPr>
          <w:ilvl w:val="0"/>
          <w:numId w:val="24"/>
        </w:numPr>
        <w:spacing w:after="0" w:line="240" w:lineRule="auto"/>
        <w:jc w:val="both"/>
        <w:rPr>
          <w:rFonts w:ascii="Times New Roman" w:eastAsia="Times New Roman" w:hAnsi="Times New Roman" w:cs="Times New Roman"/>
          <w:sz w:val="24"/>
          <w:szCs w:val="24"/>
          <w:lang w:eastAsia="ru-RU"/>
        </w:rPr>
      </w:pPr>
      <w:r w:rsidRPr="00F10EFB">
        <w:rPr>
          <w:rFonts w:ascii="Times New Roman" w:eastAsia="Times New Roman" w:hAnsi="Times New Roman" w:cs="Times New Roman"/>
          <w:sz w:val="24"/>
          <w:szCs w:val="24"/>
          <w:lang w:eastAsia="ru-RU"/>
        </w:rPr>
        <w:t>с</w:t>
      </w:r>
      <w:r w:rsidR="002D6803" w:rsidRPr="00F10EFB">
        <w:rPr>
          <w:rFonts w:ascii="Times New Roman" w:eastAsia="Times New Roman" w:hAnsi="Times New Roman" w:cs="Times New Roman"/>
          <w:sz w:val="24"/>
          <w:szCs w:val="24"/>
          <w:lang w:eastAsia="ru-RU"/>
        </w:rPr>
        <w:t>писок литературы следует оформлять в соответствии с ГОСТ Р7.0.5-2008</w:t>
      </w:r>
      <w:r>
        <w:rPr>
          <w:rFonts w:ascii="Times New Roman" w:eastAsia="Times New Roman" w:hAnsi="Times New Roman" w:cs="Times New Roman"/>
          <w:sz w:val="24"/>
          <w:szCs w:val="24"/>
          <w:lang w:eastAsia="ru-RU"/>
        </w:rPr>
        <w:t>;</w:t>
      </w:r>
    </w:p>
    <w:p w:rsidR="00F10EFB" w:rsidRDefault="00F10EFB" w:rsidP="00745723">
      <w:pPr>
        <w:pStyle w:val="a3"/>
        <w:numPr>
          <w:ilvl w:val="0"/>
          <w:numId w:val="2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2D6803" w:rsidRPr="00F10EFB">
        <w:rPr>
          <w:rFonts w:ascii="Times New Roman" w:eastAsia="Times New Roman" w:hAnsi="Times New Roman" w:cs="Times New Roman"/>
          <w:sz w:val="24"/>
          <w:szCs w:val="24"/>
          <w:lang w:eastAsia="ru-RU"/>
        </w:rPr>
        <w:t xml:space="preserve"> списке должны быть указаны только процитированные в статье работы</w:t>
      </w:r>
      <w:r>
        <w:rPr>
          <w:rFonts w:ascii="Times New Roman" w:eastAsia="Times New Roman" w:hAnsi="Times New Roman" w:cs="Times New Roman"/>
          <w:sz w:val="24"/>
          <w:szCs w:val="24"/>
          <w:lang w:eastAsia="ru-RU"/>
        </w:rPr>
        <w:t>;</w:t>
      </w:r>
    </w:p>
    <w:p w:rsidR="00F10EFB" w:rsidRDefault="00F10EFB" w:rsidP="00745723">
      <w:pPr>
        <w:pStyle w:val="a3"/>
        <w:numPr>
          <w:ilvl w:val="0"/>
          <w:numId w:val="2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2D6803" w:rsidRPr="00F10EFB">
        <w:rPr>
          <w:rFonts w:ascii="Times New Roman" w:eastAsia="Times New Roman" w:hAnsi="Times New Roman" w:cs="Times New Roman"/>
          <w:sz w:val="24"/>
          <w:szCs w:val="24"/>
          <w:lang w:eastAsia="ru-RU"/>
        </w:rPr>
        <w:t>умерация источников должна соответствовать очер</w:t>
      </w:r>
      <w:r>
        <w:rPr>
          <w:rFonts w:ascii="Times New Roman" w:eastAsia="Times New Roman" w:hAnsi="Times New Roman" w:cs="Times New Roman"/>
          <w:sz w:val="24"/>
          <w:szCs w:val="24"/>
          <w:lang w:eastAsia="ru-RU"/>
        </w:rPr>
        <w:t>едности ссылок на них в тексте;</w:t>
      </w:r>
    </w:p>
    <w:p w:rsidR="002D6803" w:rsidRPr="00F10EFB" w:rsidRDefault="00F10EFB" w:rsidP="00745723">
      <w:pPr>
        <w:pStyle w:val="a3"/>
        <w:numPr>
          <w:ilvl w:val="0"/>
          <w:numId w:val="2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2D6803" w:rsidRPr="00F10EFB">
        <w:rPr>
          <w:rFonts w:ascii="Times New Roman" w:eastAsia="Times New Roman" w:hAnsi="Times New Roman" w:cs="Times New Roman"/>
          <w:sz w:val="24"/>
          <w:szCs w:val="24"/>
          <w:lang w:eastAsia="ru-RU"/>
        </w:rPr>
        <w:t>сылки на неопубликованные работы не допускаются.</w:t>
      </w:r>
    </w:p>
    <w:p w:rsidR="00F10EFB" w:rsidRDefault="00F10EFB" w:rsidP="00745723">
      <w:pPr>
        <w:spacing w:after="0" w:line="240" w:lineRule="auto"/>
        <w:jc w:val="both"/>
        <w:rPr>
          <w:rFonts w:ascii="Times New Roman" w:eastAsia="Times New Roman" w:hAnsi="Times New Roman" w:cs="Times New Roman"/>
          <w:sz w:val="24"/>
          <w:szCs w:val="24"/>
          <w:u w:val="single"/>
          <w:lang w:eastAsia="ru-RU"/>
        </w:rPr>
      </w:pPr>
    </w:p>
    <w:p w:rsidR="002D6803" w:rsidRPr="00745723" w:rsidRDefault="002D6803" w:rsidP="00745723">
      <w:pPr>
        <w:spacing w:after="0" w:line="240" w:lineRule="auto"/>
        <w:jc w:val="both"/>
        <w:rPr>
          <w:rFonts w:ascii="Times New Roman" w:eastAsia="Times New Roman" w:hAnsi="Times New Roman" w:cs="Times New Roman"/>
          <w:sz w:val="24"/>
          <w:szCs w:val="24"/>
          <w:lang w:eastAsia="ru-RU"/>
        </w:rPr>
      </w:pPr>
      <w:proofErr w:type="spellStart"/>
      <w:r w:rsidRPr="00745723">
        <w:rPr>
          <w:rFonts w:ascii="Times New Roman" w:eastAsia="Times New Roman" w:hAnsi="Times New Roman" w:cs="Times New Roman"/>
          <w:sz w:val="24"/>
          <w:szCs w:val="24"/>
          <w:u w:val="single"/>
          <w:lang w:eastAsia="ru-RU"/>
        </w:rPr>
        <w:t>References</w:t>
      </w:r>
      <w:proofErr w:type="spellEnd"/>
      <w:r w:rsidRPr="00745723">
        <w:rPr>
          <w:rFonts w:ascii="Times New Roman" w:eastAsia="Times New Roman" w:hAnsi="Times New Roman" w:cs="Times New Roman"/>
          <w:sz w:val="24"/>
          <w:szCs w:val="24"/>
          <w:lang w:eastAsia="ru-RU"/>
        </w:rPr>
        <w:t> для русскоязычных источников:</w:t>
      </w:r>
    </w:p>
    <w:p w:rsidR="002D6803" w:rsidRPr="00745723" w:rsidRDefault="002D6803" w:rsidP="00745723">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45723">
        <w:rPr>
          <w:rFonts w:ascii="Times New Roman" w:eastAsia="Times New Roman" w:hAnsi="Times New Roman" w:cs="Times New Roman"/>
          <w:sz w:val="24"/>
          <w:szCs w:val="24"/>
          <w:lang w:eastAsia="ru-RU"/>
        </w:rPr>
        <w:t>если существует переводная версия статьи (книги), то следует представить именно ее; переводная версия может быть также описана как дополнительные сведения (в скобках);</w:t>
      </w:r>
    </w:p>
    <w:p w:rsidR="002D6803" w:rsidRPr="00745723" w:rsidRDefault="002D6803" w:rsidP="00745723">
      <w:pPr>
        <w:numPr>
          <w:ilvl w:val="0"/>
          <w:numId w:val="21"/>
        </w:numPr>
        <w:spacing w:beforeAutospacing="1" w:after="0" w:afterAutospacing="1" w:line="240" w:lineRule="auto"/>
        <w:jc w:val="both"/>
        <w:rPr>
          <w:rFonts w:ascii="Times New Roman" w:eastAsia="Times New Roman" w:hAnsi="Times New Roman" w:cs="Times New Roman"/>
          <w:sz w:val="24"/>
          <w:szCs w:val="24"/>
          <w:lang w:eastAsia="ru-RU"/>
        </w:rPr>
      </w:pPr>
      <w:r w:rsidRPr="00745723">
        <w:rPr>
          <w:rFonts w:ascii="Times New Roman" w:eastAsia="Times New Roman" w:hAnsi="Times New Roman" w:cs="Times New Roman"/>
          <w:sz w:val="24"/>
          <w:szCs w:val="24"/>
          <w:lang w:eastAsia="ru-RU"/>
        </w:rPr>
        <w:t>если переводной версии не существует, то можно использовать транслитерацию </w:t>
      </w:r>
      <w:hyperlink r:id="rId11" w:history="1">
        <w:r w:rsidRPr="00745723">
          <w:rPr>
            <w:rFonts w:ascii="Times New Roman" w:eastAsia="Times New Roman" w:hAnsi="Times New Roman" w:cs="Times New Roman"/>
            <w:color w:val="195F77"/>
            <w:sz w:val="24"/>
            <w:szCs w:val="24"/>
            <w:u w:val="single"/>
            <w:bdr w:val="none" w:sz="0" w:space="0" w:color="auto" w:frame="1"/>
            <w:lang w:eastAsia="ru-RU"/>
          </w:rPr>
          <w:t>http://translit.ru</w:t>
        </w:r>
      </w:hyperlink>
      <w:r w:rsidRPr="00745723">
        <w:rPr>
          <w:rFonts w:ascii="Times New Roman" w:eastAsia="Times New Roman" w:hAnsi="Times New Roman" w:cs="Times New Roman"/>
          <w:sz w:val="24"/>
          <w:szCs w:val="24"/>
          <w:lang w:eastAsia="ru-RU"/>
        </w:rPr>
        <w:t>, вариант LC), в квадратных скобках обязательно представляется перевод на англ. язык названия статьи (книги), после описания добавляется язык публикации (</w:t>
      </w:r>
      <w:proofErr w:type="spellStart"/>
      <w:r w:rsidRPr="00745723">
        <w:rPr>
          <w:rFonts w:ascii="Times New Roman" w:eastAsia="Times New Roman" w:hAnsi="Times New Roman" w:cs="Times New Roman"/>
          <w:sz w:val="24"/>
          <w:szCs w:val="24"/>
          <w:lang w:eastAsia="ru-RU"/>
        </w:rPr>
        <w:t>in</w:t>
      </w:r>
      <w:proofErr w:type="spellEnd"/>
      <w:r w:rsidRPr="00745723">
        <w:rPr>
          <w:rFonts w:ascii="Times New Roman" w:eastAsia="Times New Roman" w:hAnsi="Times New Roman" w:cs="Times New Roman"/>
          <w:sz w:val="24"/>
          <w:szCs w:val="24"/>
          <w:lang w:eastAsia="ru-RU"/>
        </w:rPr>
        <w:t xml:space="preserve"> </w:t>
      </w:r>
      <w:proofErr w:type="spellStart"/>
      <w:r w:rsidRPr="00745723">
        <w:rPr>
          <w:rFonts w:ascii="Times New Roman" w:eastAsia="Times New Roman" w:hAnsi="Times New Roman" w:cs="Times New Roman"/>
          <w:sz w:val="24"/>
          <w:szCs w:val="24"/>
          <w:lang w:eastAsia="ru-RU"/>
        </w:rPr>
        <w:t>Russian</w:t>
      </w:r>
      <w:proofErr w:type="spellEnd"/>
      <w:r w:rsidRPr="00745723">
        <w:rPr>
          <w:rFonts w:ascii="Times New Roman" w:eastAsia="Times New Roman" w:hAnsi="Times New Roman" w:cs="Times New Roman"/>
          <w:sz w:val="24"/>
          <w:szCs w:val="24"/>
          <w:lang w:eastAsia="ru-RU"/>
        </w:rPr>
        <w:t>);</w:t>
      </w:r>
    </w:p>
    <w:p w:rsidR="002D6803" w:rsidRPr="00745723" w:rsidRDefault="002D6803" w:rsidP="00745723">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45723">
        <w:rPr>
          <w:rFonts w:ascii="Times New Roman" w:eastAsia="Times New Roman" w:hAnsi="Times New Roman" w:cs="Times New Roman"/>
          <w:sz w:val="24"/>
          <w:szCs w:val="24"/>
          <w:lang w:eastAsia="ru-RU"/>
        </w:rPr>
        <w:t>если описываемая публикация имеет DOI, его обязательно надо указывать.</w:t>
      </w:r>
    </w:p>
    <w:p w:rsidR="002D6803" w:rsidRPr="00745723" w:rsidRDefault="002D6803" w:rsidP="0074572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5723">
        <w:rPr>
          <w:rFonts w:ascii="Times New Roman" w:eastAsia="Times New Roman" w:hAnsi="Times New Roman" w:cs="Times New Roman"/>
          <w:sz w:val="24"/>
          <w:szCs w:val="24"/>
          <w:lang w:eastAsia="ru-RU"/>
        </w:rPr>
        <w:t>Пример оформления ссылка в тексте на цитируемые работы: [1</w:t>
      </w:r>
      <w:proofErr w:type="gramStart"/>
      <w:r w:rsidRPr="00745723">
        <w:rPr>
          <w:rFonts w:ascii="Times New Roman" w:eastAsia="Times New Roman" w:hAnsi="Times New Roman" w:cs="Times New Roman"/>
          <w:sz w:val="24"/>
          <w:szCs w:val="24"/>
          <w:lang w:eastAsia="ru-RU"/>
        </w:rPr>
        <w:t xml:space="preserve"> :</w:t>
      </w:r>
      <w:proofErr w:type="gramEnd"/>
      <w:r w:rsidRPr="00745723">
        <w:rPr>
          <w:rFonts w:ascii="Times New Roman" w:eastAsia="Times New Roman" w:hAnsi="Times New Roman" w:cs="Times New Roman"/>
          <w:sz w:val="24"/>
          <w:szCs w:val="24"/>
          <w:lang w:eastAsia="ru-RU"/>
        </w:rPr>
        <w:t xml:space="preserve"> 25].</w:t>
      </w:r>
    </w:p>
    <w:p w:rsidR="002D6803" w:rsidRPr="00745723" w:rsidRDefault="002D6803" w:rsidP="00745723">
      <w:pPr>
        <w:spacing w:after="0" w:line="240" w:lineRule="auto"/>
        <w:jc w:val="both"/>
        <w:rPr>
          <w:rFonts w:ascii="Times New Roman" w:eastAsia="Times New Roman" w:hAnsi="Times New Roman" w:cs="Times New Roman"/>
          <w:sz w:val="24"/>
          <w:szCs w:val="24"/>
          <w:lang w:eastAsia="ru-RU"/>
        </w:rPr>
      </w:pPr>
      <w:r w:rsidRPr="00745723">
        <w:rPr>
          <w:rFonts w:ascii="Times New Roman" w:eastAsia="Times New Roman" w:hAnsi="Times New Roman" w:cs="Times New Roman"/>
          <w:sz w:val="24"/>
          <w:szCs w:val="24"/>
          <w:lang w:eastAsia="ru-RU"/>
        </w:rPr>
        <w:t>2.4. Рисунки и таблицы</w:t>
      </w:r>
    </w:p>
    <w:p w:rsidR="002D6803" w:rsidRPr="00745723" w:rsidRDefault="002D6803" w:rsidP="00745723">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45723">
        <w:rPr>
          <w:rFonts w:ascii="Times New Roman" w:eastAsia="Times New Roman" w:hAnsi="Times New Roman" w:cs="Times New Roman"/>
          <w:sz w:val="24"/>
          <w:szCs w:val="24"/>
          <w:lang w:eastAsia="ru-RU"/>
        </w:rPr>
        <w:t xml:space="preserve">Рисунки следует представлять файлами в формате </w:t>
      </w:r>
      <w:proofErr w:type="spellStart"/>
      <w:r w:rsidRPr="00745723">
        <w:rPr>
          <w:rFonts w:ascii="Times New Roman" w:eastAsia="Times New Roman" w:hAnsi="Times New Roman" w:cs="Times New Roman"/>
          <w:sz w:val="24"/>
          <w:szCs w:val="24"/>
          <w:lang w:eastAsia="ru-RU"/>
        </w:rPr>
        <w:t>jpg</w:t>
      </w:r>
      <w:proofErr w:type="spellEnd"/>
      <w:r w:rsidRPr="00745723">
        <w:rPr>
          <w:rFonts w:ascii="Times New Roman" w:eastAsia="Times New Roman" w:hAnsi="Times New Roman" w:cs="Times New Roman"/>
          <w:sz w:val="24"/>
          <w:szCs w:val="24"/>
          <w:lang w:eastAsia="ru-RU"/>
        </w:rPr>
        <w:t>, при этом файл рисунка должен обеспечивать ясность передачи всех деталей.</w:t>
      </w:r>
    </w:p>
    <w:p w:rsidR="002D6803" w:rsidRPr="00745723" w:rsidRDefault="002D6803" w:rsidP="00745723">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45723">
        <w:rPr>
          <w:rFonts w:ascii="Times New Roman" w:eastAsia="Times New Roman" w:hAnsi="Times New Roman" w:cs="Times New Roman"/>
          <w:sz w:val="24"/>
          <w:szCs w:val="24"/>
          <w:lang w:eastAsia="ru-RU"/>
        </w:rPr>
        <w:t xml:space="preserve">Распечатываемые по файлу рисунки должны быть в натуральную величину (горизонтальный размер журнального поля равен 160 мм, шрифт надписей на рисунке и подписи к нему – 12 </w:t>
      </w:r>
      <w:proofErr w:type="spellStart"/>
      <w:r w:rsidRPr="00745723">
        <w:rPr>
          <w:rFonts w:ascii="Times New Roman" w:eastAsia="Times New Roman" w:hAnsi="Times New Roman" w:cs="Times New Roman"/>
          <w:sz w:val="24"/>
          <w:szCs w:val="24"/>
          <w:lang w:eastAsia="ru-RU"/>
        </w:rPr>
        <w:t>pt</w:t>
      </w:r>
      <w:proofErr w:type="spellEnd"/>
      <w:r w:rsidRPr="00745723">
        <w:rPr>
          <w:rFonts w:ascii="Times New Roman" w:eastAsia="Times New Roman" w:hAnsi="Times New Roman" w:cs="Times New Roman"/>
          <w:sz w:val="24"/>
          <w:szCs w:val="24"/>
          <w:lang w:eastAsia="ru-RU"/>
        </w:rPr>
        <w:t xml:space="preserve"> </w:t>
      </w:r>
      <w:proofErr w:type="spellStart"/>
      <w:r w:rsidRPr="00745723">
        <w:rPr>
          <w:rFonts w:ascii="Times New Roman" w:eastAsia="Times New Roman" w:hAnsi="Times New Roman" w:cs="Times New Roman"/>
          <w:sz w:val="24"/>
          <w:szCs w:val="24"/>
          <w:lang w:eastAsia="ru-RU"/>
        </w:rPr>
        <w:t>TimesNewRoman</w:t>
      </w:r>
      <w:proofErr w:type="spellEnd"/>
      <w:r w:rsidRPr="00745723">
        <w:rPr>
          <w:rFonts w:ascii="Times New Roman" w:eastAsia="Times New Roman" w:hAnsi="Times New Roman" w:cs="Times New Roman"/>
          <w:sz w:val="24"/>
          <w:szCs w:val="24"/>
          <w:lang w:eastAsia="ru-RU"/>
        </w:rPr>
        <w:t>).</w:t>
      </w:r>
    </w:p>
    <w:p w:rsidR="002D6803" w:rsidRPr="00745723" w:rsidRDefault="002D6803" w:rsidP="00745723">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45723">
        <w:rPr>
          <w:rFonts w:ascii="Times New Roman" w:eastAsia="Times New Roman" w:hAnsi="Times New Roman" w:cs="Times New Roman"/>
          <w:sz w:val="24"/>
          <w:szCs w:val="24"/>
          <w:lang w:eastAsia="ru-RU"/>
        </w:rPr>
        <w:t>Подрисуночная подпись должна быть самодостаточной без апелляции к тексту. Если иллюстрация содержит дополнительные обозначения, их следует расшифровать.</w:t>
      </w:r>
    </w:p>
    <w:p w:rsidR="002D6803" w:rsidRPr="00745723" w:rsidRDefault="002D6803" w:rsidP="00745723">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45723">
        <w:rPr>
          <w:rFonts w:ascii="Times New Roman" w:eastAsia="Times New Roman" w:hAnsi="Times New Roman" w:cs="Times New Roman"/>
          <w:sz w:val="24"/>
          <w:szCs w:val="24"/>
          <w:lang w:eastAsia="ru-RU"/>
        </w:rPr>
        <w:t>Каждая таблица должна быть пронумерована арабскими цифрами и иметь тематический заголовок, кратко раскрывающий её содержание. Все столбцы должны иметь максимально краткие и информативные подзаголовки. Единицы измерения указываются после запятой.</w:t>
      </w:r>
    </w:p>
    <w:p w:rsidR="002D6803" w:rsidRPr="00745723" w:rsidRDefault="002D6803" w:rsidP="00745723">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45723">
        <w:rPr>
          <w:rFonts w:ascii="Times New Roman" w:eastAsia="Times New Roman" w:hAnsi="Times New Roman" w:cs="Times New Roman"/>
          <w:sz w:val="24"/>
          <w:szCs w:val="24"/>
          <w:lang w:eastAsia="ru-RU"/>
        </w:rPr>
        <w:t>Подрисуночные подписи, обозначения на рисунках, заголовки таблиц и их содержимое обязательно приводятся на двух языках — русском и английском.</w:t>
      </w:r>
    </w:p>
    <w:p w:rsidR="002D6803" w:rsidRPr="00745723" w:rsidRDefault="002D6803" w:rsidP="00745723">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45723">
        <w:rPr>
          <w:rFonts w:ascii="Times New Roman" w:eastAsia="Times New Roman" w:hAnsi="Times New Roman" w:cs="Times New Roman"/>
          <w:sz w:val="24"/>
          <w:szCs w:val="24"/>
          <w:lang w:eastAsia="ru-RU"/>
        </w:rPr>
        <w:t>На каждый рисунок и каждую таблицу в тексте статьи обязательно должна быть ссылка.</w:t>
      </w:r>
    </w:p>
    <w:p w:rsidR="002D6803" w:rsidRPr="00745723" w:rsidRDefault="002D6803" w:rsidP="00745723">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2D6803" w:rsidRPr="00745723" w:rsidRDefault="002D6803" w:rsidP="00F41F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45723">
        <w:rPr>
          <w:rFonts w:ascii="Times New Roman" w:eastAsia="Times New Roman" w:hAnsi="Times New Roman" w:cs="Times New Roman"/>
          <w:b/>
          <w:bCs/>
          <w:sz w:val="24"/>
          <w:szCs w:val="24"/>
          <w:lang w:eastAsia="ru-RU"/>
        </w:rPr>
        <w:t>Образец оформления статьи:</w:t>
      </w:r>
    </w:p>
    <w:p w:rsidR="00AE5EE7" w:rsidRPr="00AE5EE7" w:rsidRDefault="00AE5EE7" w:rsidP="00AE5E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5EE7">
        <w:rPr>
          <w:rFonts w:ascii="Times New Roman" w:eastAsia="Times New Roman" w:hAnsi="Times New Roman" w:cs="Times New Roman"/>
          <w:sz w:val="24"/>
          <w:szCs w:val="24"/>
          <w:lang w:eastAsia="ru-RU"/>
        </w:rPr>
        <w:t>УДК 81′42</w:t>
      </w:r>
    </w:p>
    <w:p w:rsidR="00AE5EE7" w:rsidRPr="00AE5EE7" w:rsidRDefault="00AE5EE7" w:rsidP="00AE5E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5EE7">
        <w:rPr>
          <w:rFonts w:ascii="Times New Roman" w:eastAsia="Times New Roman" w:hAnsi="Times New Roman" w:cs="Times New Roman"/>
          <w:b/>
          <w:bCs/>
          <w:sz w:val="24"/>
          <w:szCs w:val="24"/>
          <w:lang w:eastAsia="ru-RU"/>
        </w:rPr>
        <w:t>Статья по жанрам речи в журнале «Жанры речи» как … жанр речи?</w:t>
      </w:r>
    </w:p>
    <w:p w:rsidR="00AE5EE7" w:rsidRPr="00AE5EE7" w:rsidRDefault="00AE5EE7" w:rsidP="00AE5EE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5EE7">
        <w:rPr>
          <w:rFonts w:ascii="Times New Roman" w:eastAsia="Times New Roman" w:hAnsi="Times New Roman" w:cs="Times New Roman"/>
          <w:b/>
          <w:bCs/>
          <w:sz w:val="24"/>
          <w:szCs w:val="24"/>
          <w:lang w:eastAsia="ru-RU"/>
        </w:rPr>
        <w:t>В. В. Дементьев</w:t>
      </w:r>
    </w:p>
    <w:p w:rsidR="00AE5EE7" w:rsidRPr="00AE5EE7" w:rsidRDefault="00AE5EE7" w:rsidP="00AE5E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5EE7">
        <w:rPr>
          <w:rFonts w:ascii="Times New Roman" w:eastAsia="Times New Roman" w:hAnsi="Times New Roman" w:cs="Times New Roman"/>
          <w:sz w:val="24"/>
          <w:szCs w:val="24"/>
          <w:lang w:eastAsia="ru-RU"/>
        </w:rPr>
        <w:t>Саратовский национальный исследовательский государственный университет имени Н. Г. Чернышевского, Россия, 410012, г. Саратов, ул. Астраханская, д. 83</w:t>
      </w:r>
    </w:p>
    <w:p w:rsidR="00AE5EE7" w:rsidRPr="00AE5EE7" w:rsidRDefault="00AE5EE7" w:rsidP="00AE5E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5EE7">
        <w:rPr>
          <w:rFonts w:ascii="Times New Roman" w:eastAsia="Times New Roman" w:hAnsi="Times New Roman" w:cs="Times New Roman"/>
          <w:sz w:val="24"/>
          <w:szCs w:val="24"/>
          <w:lang w:eastAsia="ru-RU"/>
        </w:rPr>
        <w:t>Дементьев Вадим Викторович, доктор филологических наук, профессор кафедры теории, истории языка и прикладной лингвистики, </w:t>
      </w:r>
      <w:hyperlink r:id="rId12" w:history="1">
        <w:r w:rsidRPr="00AE5EE7">
          <w:rPr>
            <w:rStyle w:val="a8"/>
            <w:rFonts w:ascii="Times New Roman" w:eastAsia="Times New Roman" w:hAnsi="Times New Roman" w:cs="Times New Roman"/>
            <w:sz w:val="24"/>
            <w:szCs w:val="24"/>
            <w:lang w:eastAsia="ru-RU"/>
          </w:rPr>
          <w:t>dementevvv@yandex.ru</w:t>
        </w:r>
      </w:hyperlink>
      <w:r w:rsidRPr="00AE5EE7">
        <w:rPr>
          <w:rFonts w:ascii="Times New Roman" w:eastAsia="Times New Roman" w:hAnsi="Times New Roman" w:cs="Times New Roman"/>
          <w:sz w:val="24"/>
          <w:szCs w:val="24"/>
          <w:lang w:eastAsia="ru-RU"/>
        </w:rPr>
        <w:t>, </w:t>
      </w:r>
      <w:hyperlink r:id="rId13" w:history="1">
        <w:r w:rsidRPr="00AE5EE7">
          <w:rPr>
            <w:rStyle w:val="a8"/>
            <w:rFonts w:ascii="Times New Roman" w:eastAsia="Times New Roman" w:hAnsi="Times New Roman" w:cs="Times New Roman"/>
            <w:sz w:val="24"/>
            <w:szCs w:val="24"/>
            <w:lang w:eastAsia="ru-RU"/>
          </w:rPr>
          <w:t>https://orcid.org/0000-0002-7532-5788</w:t>
        </w:r>
      </w:hyperlink>
    </w:p>
    <w:p w:rsidR="00AE5EE7" w:rsidRPr="00AE5EE7" w:rsidRDefault="00AE5EE7" w:rsidP="00AE5E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5EE7">
        <w:rPr>
          <w:rFonts w:ascii="Times New Roman" w:eastAsia="Times New Roman" w:hAnsi="Times New Roman" w:cs="Times New Roman"/>
          <w:b/>
          <w:bCs/>
          <w:sz w:val="24"/>
          <w:szCs w:val="24"/>
          <w:lang w:eastAsia="ru-RU"/>
        </w:rPr>
        <w:t>Аннотация.</w:t>
      </w:r>
      <w:r w:rsidRPr="00AE5EE7">
        <w:rPr>
          <w:rFonts w:ascii="Times New Roman" w:eastAsia="Times New Roman" w:hAnsi="Times New Roman" w:cs="Times New Roman"/>
          <w:sz w:val="24"/>
          <w:szCs w:val="24"/>
          <w:lang w:eastAsia="ru-RU"/>
        </w:rPr>
        <w:t xml:space="preserve"> В статье проверяется гипотеза, согласно которой за время существования теории речевых жанров и журнала / сборника «Жанры речи» сложились некоторые структурные – языковые, стилистические, текстовые – закономерности в «среднестатистической» статье по речевым жанрам (а именно: статье в журнале / сборнике «Жанры речи»). Предпринимается попытка проанализировать статьи по жанрам речи, опубликованные в журнале / сборнике «Жанры речи», со структурной (собственно </w:t>
      </w:r>
      <w:proofErr w:type="spellStart"/>
      <w:r w:rsidRPr="00AE5EE7">
        <w:rPr>
          <w:rFonts w:ascii="Times New Roman" w:eastAsia="Times New Roman" w:hAnsi="Times New Roman" w:cs="Times New Roman"/>
          <w:sz w:val="24"/>
          <w:szCs w:val="24"/>
          <w:lang w:eastAsia="ru-RU"/>
        </w:rPr>
        <w:t>речежанровой</w:t>
      </w:r>
      <w:proofErr w:type="spellEnd"/>
      <w:r w:rsidRPr="00AE5EE7">
        <w:rPr>
          <w:rFonts w:ascii="Times New Roman" w:eastAsia="Times New Roman" w:hAnsi="Times New Roman" w:cs="Times New Roman"/>
          <w:sz w:val="24"/>
          <w:szCs w:val="24"/>
          <w:lang w:eastAsia="ru-RU"/>
        </w:rPr>
        <w:t xml:space="preserve">) точки зрения, по компьютерным моделям пермской жанрово-стилистической школы, Дж. </w:t>
      </w:r>
      <w:proofErr w:type="spellStart"/>
      <w:r w:rsidRPr="00AE5EE7">
        <w:rPr>
          <w:rFonts w:ascii="Times New Roman" w:eastAsia="Times New Roman" w:hAnsi="Times New Roman" w:cs="Times New Roman"/>
          <w:sz w:val="24"/>
          <w:szCs w:val="24"/>
          <w:lang w:eastAsia="ru-RU"/>
        </w:rPr>
        <w:t>Свейлза</w:t>
      </w:r>
      <w:proofErr w:type="spellEnd"/>
      <w:r w:rsidRPr="00AE5EE7">
        <w:rPr>
          <w:rFonts w:ascii="Times New Roman" w:eastAsia="Times New Roman" w:hAnsi="Times New Roman" w:cs="Times New Roman"/>
          <w:sz w:val="24"/>
          <w:szCs w:val="24"/>
          <w:lang w:eastAsia="ru-RU"/>
        </w:rPr>
        <w:t xml:space="preserve">, Й. </w:t>
      </w:r>
      <w:proofErr w:type="spellStart"/>
      <w:r w:rsidRPr="00AE5EE7">
        <w:rPr>
          <w:rFonts w:ascii="Times New Roman" w:eastAsia="Times New Roman" w:hAnsi="Times New Roman" w:cs="Times New Roman"/>
          <w:sz w:val="24"/>
          <w:szCs w:val="24"/>
          <w:lang w:eastAsia="ru-RU"/>
        </w:rPr>
        <w:t>Мизута</w:t>
      </w:r>
      <w:proofErr w:type="spellEnd"/>
      <w:r w:rsidRPr="00AE5EE7">
        <w:rPr>
          <w:rFonts w:ascii="Times New Roman" w:eastAsia="Times New Roman" w:hAnsi="Times New Roman" w:cs="Times New Roman"/>
          <w:sz w:val="24"/>
          <w:szCs w:val="24"/>
          <w:lang w:eastAsia="ru-RU"/>
        </w:rPr>
        <w:t xml:space="preserve">, Н. Колье, С. </w:t>
      </w:r>
      <w:proofErr w:type="spellStart"/>
      <w:r w:rsidRPr="00AE5EE7">
        <w:rPr>
          <w:rFonts w:ascii="Times New Roman" w:eastAsia="Times New Roman" w:hAnsi="Times New Roman" w:cs="Times New Roman"/>
          <w:sz w:val="24"/>
          <w:szCs w:val="24"/>
          <w:lang w:eastAsia="ru-RU"/>
        </w:rPr>
        <w:t>Теуфель</w:t>
      </w:r>
      <w:proofErr w:type="spellEnd"/>
      <w:r w:rsidRPr="00AE5EE7">
        <w:rPr>
          <w:rFonts w:ascii="Times New Roman" w:eastAsia="Times New Roman" w:hAnsi="Times New Roman" w:cs="Times New Roman"/>
          <w:sz w:val="24"/>
          <w:szCs w:val="24"/>
          <w:lang w:eastAsia="ru-RU"/>
        </w:rPr>
        <w:t xml:space="preserve"> и др. Предлагаемый анализ принципиально не тематический (не с точки зрения, «о чем» статьи: каким проблемам жанровой организации речи или каким конкретно жанрам речи посвящены) и не </w:t>
      </w:r>
      <w:proofErr w:type="spellStart"/>
      <w:r w:rsidRPr="00AE5EE7">
        <w:rPr>
          <w:rFonts w:ascii="Times New Roman" w:eastAsia="Times New Roman" w:hAnsi="Times New Roman" w:cs="Times New Roman"/>
          <w:sz w:val="24"/>
          <w:szCs w:val="24"/>
          <w:lang w:eastAsia="ru-RU"/>
        </w:rPr>
        <w:t>научноэвристический</w:t>
      </w:r>
      <w:proofErr w:type="spellEnd"/>
      <w:r w:rsidRPr="00AE5EE7">
        <w:rPr>
          <w:rFonts w:ascii="Times New Roman" w:eastAsia="Times New Roman" w:hAnsi="Times New Roman" w:cs="Times New Roman"/>
          <w:sz w:val="24"/>
          <w:szCs w:val="24"/>
          <w:lang w:eastAsia="ru-RU"/>
        </w:rPr>
        <w:t xml:space="preserve"> (не оценивается научная качественность, </w:t>
      </w:r>
      <w:proofErr w:type="spellStart"/>
      <w:r w:rsidRPr="00AE5EE7">
        <w:rPr>
          <w:rFonts w:ascii="Times New Roman" w:eastAsia="Times New Roman" w:hAnsi="Times New Roman" w:cs="Times New Roman"/>
          <w:sz w:val="24"/>
          <w:szCs w:val="24"/>
          <w:lang w:eastAsia="ru-RU"/>
        </w:rPr>
        <w:t>проблемность</w:t>
      </w:r>
      <w:proofErr w:type="spellEnd"/>
      <w:r w:rsidRPr="00AE5EE7">
        <w:rPr>
          <w:rFonts w:ascii="Times New Roman" w:eastAsia="Times New Roman" w:hAnsi="Times New Roman" w:cs="Times New Roman"/>
          <w:sz w:val="24"/>
          <w:szCs w:val="24"/>
          <w:lang w:eastAsia="ru-RU"/>
        </w:rPr>
        <w:t xml:space="preserve">, актуальность статей, их вклад в науку). Анализируются способы введения данных положений и результатов в науку: наиболее регулярно используемые приемы и структурные закономерности, общие для статей по РЖ, например: какими единицами и категориями языка и речи оперируют при анализе авторы (от конкретных лексических, морфологических, синтаксических единиц до типов речевых актов), на работы каких направлений лингвистики (и не только) опираются в качестве теоретической базы (включая конкретные школы и конкретных авторов, а также частотность обращения к ним), как формулируют новое – прежде всего, стараются ли «вписать» его в существующий научный контекст, традиции (и какие), как обо всем этом говорят (язык, особенно термины, включая новые, формулировки принципиальных положений и методики, заголовков, включая заголовки отдельных параграфов, стиль (прежде всего отступления от собственно научного стиля), способ повествования (описания / рассуждения), композиция (членение статьи), специальные риторические приемы и т. д.). Подробнее рассматриваются пункты: внутреннее цитирование; термины и заголовки статей; оценка (оценочные характеристики статей, уместные в </w:t>
      </w:r>
      <w:proofErr w:type="spellStart"/>
      <w:r w:rsidRPr="00AE5EE7">
        <w:rPr>
          <w:rFonts w:ascii="Times New Roman" w:eastAsia="Times New Roman" w:hAnsi="Times New Roman" w:cs="Times New Roman"/>
          <w:sz w:val="24"/>
          <w:szCs w:val="24"/>
          <w:lang w:eastAsia="ru-RU"/>
        </w:rPr>
        <w:t>контенсивных</w:t>
      </w:r>
      <w:proofErr w:type="spellEnd"/>
      <w:r w:rsidRPr="00AE5EE7">
        <w:rPr>
          <w:rFonts w:ascii="Times New Roman" w:eastAsia="Times New Roman" w:hAnsi="Times New Roman" w:cs="Times New Roman"/>
          <w:sz w:val="24"/>
          <w:szCs w:val="24"/>
          <w:lang w:eastAsia="ru-RU"/>
        </w:rPr>
        <w:t xml:space="preserve">, вертикальных и т. п. </w:t>
      </w:r>
      <w:proofErr w:type="spellStart"/>
      <w:r w:rsidRPr="00AE5EE7">
        <w:rPr>
          <w:rFonts w:ascii="Times New Roman" w:eastAsia="Times New Roman" w:hAnsi="Times New Roman" w:cs="Times New Roman"/>
          <w:sz w:val="24"/>
          <w:szCs w:val="24"/>
          <w:lang w:eastAsia="ru-RU"/>
        </w:rPr>
        <w:t>речежанровых</w:t>
      </w:r>
      <w:proofErr w:type="spellEnd"/>
      <w:r w:rsidRPr="00AE5EE7">
        <w:rPr>
          <w:rFonts w:ascii="Times New Roman" w:eastAsia="Times New Roman" w:hAnsi="Times New Roman" w:cs="Times New Roman"/>
          <w:sz w:val="24"/>
          <w:szCs w:val="24"/>
          <w:lang w:eastAsia="ru-RU"/>
        </w:rPr>
        <w:t xml:space="preserve"> </w:t>
      </w:r>
      <w:proofErr w:type="spellStart"/>
      <w:r w:rsidRPr="00AE5EE7">
        <w:rPr>
          <w:rFonts w:ascii="Times New Roman" w:eastAsia="Times New Roman" w:hAnsi="Times New Roman" w:cs="Times New Roman"/>
          <w:sz w:val="24"/>
          <w:szCs w:val="24"/>
          <w:lang w:eastAsia="ru-RU"/>
        </w:rPr>
        <w:t>типологизациях</w:t>
      </w:r>
      <w:proofErr w:type="spellEnd"/>
      <w:r w:rsidRPr="00AE5EE7">
        <w:rPr>
          <w:rFonts w:ascii="Times New Roman" w:eastAsia="Times New Roman" w:hAnsi="Times New Roman" w:cs="Times New Roman"/>
          <w:sz w:val="24"/>
          <w:szCs w:val="24"/>
          <w:lang w:eastAsia="ru-RU"/>
        </w:rPr>
        <w:t>) в журнале / сборнике «Жанры речи».</w:t>
      </w:r>
    </w:p>
    <w:p w:rsidR="00AE5EE7" w:rsidRPr="00AE5EE7" w:rsidRDefault="00AE5EE7" w:rsidP="00AE5E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5EE7">
        <w:rPr>
          <w:rFonts w:ascii="Times New Roman" w:eastAsia="Times New Roman" w:hAnsi="Times New Roman" w:cs="Times New Roman"/>
          <w:b/>
          <w:bCs/>
          <w:sz w:val="24"/>
          <w:szCs w:val="24"/>
          <w:lang w:eastAsia="ru-RU"/>
        </w:rPr>
        <w:t>Ключевые слова</w:t>
      </w:r>
      <w:r w:rsidRPr="00AE5EE7">
        <w:rPr>
          <w:rFonts w:ascii="Times New Roman" w:eastAsia="Times New Roman" w:hAnsi="Times New Roman" w:cs="Times New Roman"/>
          <w:sz w:val="24"/>
          <w:szCs w:val="24"/>
          <w:lang w:eastAsia="ru-RU"/>
        </w:rPr>
        <w:t xml:space="preserve">: журнал / сборник «Жанры речи», структурный / </w:t>
      </w:r>
      <w:proofErr w:type="spellStart"/>
      <w:r w:rsidRPr="00AE5EE7">
        <w:rPr>
          <w:rFonts w:ascii="Times New Roman" w:eastAsia="Times New Roman" w:hAnsi="Times New Roman" w:cs="Times New Roman"/>
          <w:sz w:val="24"/>
          <w:szCs w:val="24"/>
          <w:lang w:eastAsia="ru-RU"/>
        </w:rPr>
        <w:t>речежанровый</w:t>
      </w:r>
      <w:proofErr w:type="spellEnd"/>
      <w:r w:rsidRPr="00AE5EE7">
        <w:rPr>
          <w:rFonts w:ascii="Times New Roman" w:eastAsia="Times New Roman" w:hAnsi="Times New Roman" w:cs="Times New Roman"/>
          <w:sz w:val="24"/>
          <w:szCs w:val="24"/>
          <w:lang w:eastAsia="ru-RU"/>
        </w:rPr>
        <w:t xml:space="preserve"> анализ, компьютерная модель, термины, заголовки, оценка</w:t>
      </w:r>
      <w:r>
        <w:rPr>
          <w:rFonts w:ascii="Times New Roman" w:eastAsia="Times New Roman" w:hAnsi="Times New Roman" w:cs="Times New Roman"/>
          <w:sz w:val="24"/>
          <w:szCs w:val="24"/>
          <w:lang w:eastAsia="ru-RU"/>
        </w:rPr>
        <w:t>.</w:t>
      </w:r>
    </w:p>
    <w:p w:rsidR="00AE5EE7" w:rsidRPr="00AE5EE7" w:rsidRDefault="00AE5EE7" w:rsidP="00AE5E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5EE7">
        <w:rPr>
          <w:rFonts w:ascii="Times New Roman" w:eastAsia="Times New Roman" w:hAnsi="Times New Roman" w:cs="Times New Roman"/>
          <w:sz w:val="24"/>
          <w:szCs w:val="24"/>
          <w:lang w:eastAsia="ru-RU"/>
        </w:rPr>
        <w:t> </w:t>
      </w:r>
    </w:p>
    <w:p w:rsidR="00AE5EE7" w:rsidRPr="00AE5EE7" w:rsidRDefault="00AE5EE7" w:rsidP="00AE5EE7">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AE5EE7">
        <w:rPr>
          <w:rFonts w:ascii="Times New Roman" w:eastAsia="Times New Roman" w:hAnsi="Times New Roman" w:cs="Times New Roman"/>
          <w:b/>
          <w:bCs/>
          <w:sz w:val="24"/>
          <w:szCs w:val="24"/>
          <w:lang w:val="en-US" w:eastAsia="ru-RU"/>
        </w:rPr>
        <w:t>An Article on speech genres in the “Speech genres” journal as … a speech genre?</w:t>
      </w:r>
      <w:r w:rsidRPr="00AE5EE7">
        <w:rPr>
          <w:rFonts w:ascii="Times New Roman" w:eastAsia="Times New Roman" w:hAnsi="Times New Roman" w:cs="Times New Roman"/>
          <w:sz w:val="24"/>
          <w:szCs w:val="24"/>
          <w:lang w:val="en-US" w:eastAsia="ru-RU"/>
        </w:rPr>
        <w:t> </w:t>
      </w:r>
    </w:p>
    <w:p w:rsidR="00AE5EE7" w:rsidRPr="00AE5EE7" w:rsidRDefault="00AE5EE7" w:rsidP="00AE5EE7">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AE5EE7">
        <w:rPr>
          <w:rFonts w:ascii="Times New Roman" w:eastAsia="Times New Roman" w:hAnsi="Times New Roman" w:cs="Times New Roman"/>
          <w:b/>
          <w:bCs/>
          <w:sz w:val="24"/>
          <w:szCs w:val="24"/>
          <w:lang w:val="en-US" w:eastAsia="ru-RU"/>
        </w:rPr>
        <w:lastRenderedPageBreak/>
        <w:t>Vadim V. Dementyev</w:t>
      </w:r>
      <w:r w:rsidRPr="00AE5EE7">
        <w:rPr>
          <w:rFonts w:ascii="Times New Roman" w:eastAsia="Times New Roman" w:hAnsi="Times New Roman" w:cs="Times New Roman"/>
          <w:sz w:val="24"/>
          <w:szCs w:val="24"/>
          <w:lang w:val="en-US" w:eastAsia="ru-RU"/>
        </w:rPr>
        <w:t>, </w:t>
      </w:r>
      <w:hyperlink r:id="rId14" w:history="1">
        <w:r w:rsidRPr="00AE5EE7">
          <w:rPr>
            <w:rStyle w:val="a8"/>
            <w:rFonts w:ascii="Times New Roman" w:eastAsia="Times New Roman" w:hAnsi="Times New Roman" w:cs="Times New Roman"/>
            <w:sz w:val="24"/>
            <w:szCs w:val="24"/>
            <w:lang w:val="en-US" w:eastAsia="ru-RU"/>
          </w:rPr>
          <w:t>dementevvv@yandex.ru</w:t>
        </w:r>
      </w:hyperlink>
      <w:r w:rsidRPr="00AE5EE7">
        <w:rPr>
          <w:rFonts w:ascii="Times New Roman" w:eastAsia="Times New Roman" w:hAnsi="Times New Roman" w:cs="Times New Roman"/>
          <w:sz w:val="24"/>
          <w:szCs w:val="24"/>
          <w:lang w:val="en-US" w:eastAsia="ru-RU"/>
        </w:rPr>
        <w:t>, </w:t>
      </w:r>
      <w:hyperlink r:id="rId15" w:history="1">
        <w:r w:rsidRPr="00AE5EE7">
          <w:rPr>
            <w:rStyle w:val="a8"/>
            <w:rFonts w:ascii="Times New Roman" w:eastAsia="Times New Roman" w:hAnsi="Times New Roman" w:cs="Times New Roman"/>
            <w:sz w:val="24"/>
            <w:szCs w:val="24"/>
            <w:lang w:val="en-US" w:eastAsia="ru-RU"/>
          </w:rPr>
          <w:t>https://orcid.org/0000-0002-7532-5788</w:t>
        </w:r>
      </w:hyperlink>
      <w:r w:rsidRPr="00AE5EE7">
        <w:rPr>
          <w:rFonts w:ascii="Times New Roman" w:eastAsia="Times New Roman" w:hAnsi="Times New Roman" w:cs="Times New Roman"/>
          <w:sz w:val="24"/>
          <w:szCs w:val="24"/>
          <w:lang w:val="en-US" w:eastAsia="ru-RU"/>
        </w:rPr>
        <w:t>,</w:t>
      </w:r>
    </w:p>
    <w:p w:rsidR="00AE5EE7" w:rsidRPr="00AE5EE7" w:rsidRDefault="00AE5EE7" w:rsidP="00AE5EE7">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AE5EE7">
        <w:rPr>
          <w:rFonts w:ascii="Times New Roman" w:eastAsia="Times New Roman" w:hAnsi="Times New Roman" w:cs="Times New Roman"/>
          <w:sz w:val="24"/>
          <w:szCs w:val="24"/>
          <w:lang w:val="en-US" w:eastAsia="ru-RU"/>
        </w:rPr>
        <w:t xml:space="preserve">Saratov State University, 83 </w:t>
      </w:r>
      <w:proofErr w:type="spellStart"/>
      <w:r w:rsidRPr="00AE5EE7">
        <w:rPr>
          <w:rFonts w:ascii="Times New Roman" w:eastAsia="Times New Roman" w:hAnsi="Times New Roman" w:cs="Times New Roman"/>
          <w:sz w:val="24"/>
          <w:szCs w:val="24"/>
          <w:lang w:val="en-US" w:eastAsia="ru-RU"/>
        </w:rPr>
        <w:t>Astrakhanskaya</w:t>
      </w:r>
      <w:proofErr w:type="spellEnd"/>
      <w:r w:rsidRPr="00AE5EE7">
        <w:rPr>
          <w:rFonts w:ascii="Times New Roman" w:eastAsia="Times New Roman" w:hAnsi="Times New Roman" w:cs="Times New Roman"/>
          <w:sz w:val="24"/>
          <w:szCs w:val="24"/>
          <w:lang w:val="en-US" w:eastAsia="ru-RU"/>
        </w:rPr>
        <w:t xml:space="preserve"> St., Saratov 410012, Russia</w:t>
      </w:r>
    </w:p>
    <w:p w:rsidR="00AE5EE7" w:rsidRPr="00AE5EE7" w:rsidRDefault="00AE5EE7" w:rsidP="00AE5EE7">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AE5EE7">
        <w:rPr>
          <w:rFonts w:ascii="Times New Roman" w:eastAsia="Times New Roman" w:hAnsi="Times New Roman" w:cs="Times New Roman"/>
          <w:b/>
          <w:bCs/>
          <w:sz w:val="24"/>
          <w:szCs w:val="24"/>
          <w:lang w:val="en-US" w:eastAsia="ru-RU"/>
        </w:rPr>
        <w:t>Abstract.</w:t>
      </w:r>
      <w:r w:rsidRPr="00AE5EE7">
        <w:rPr>
          <w:rFonts w:ascii="Times New Roman" w:eastAsia="Times New Roman" w:hAnsi="Times New Roman" w:cs="Times New Roman"/>
          <w:sz w:val="24"/>
          <w:szCs w:val="24"/>
          <w:lang w:val="en-US" w:eastAsia="ru-RU"/>
        </w:rPr>
        <w:t xml:space="preserve"> The article tests the hypothesis that in the history of the speech genres theory and the journal/collection of articles “Speech Genres”, some structural – linguistic, stylistic, textual – patterns have developed in the “average” article on speech genres (namely: an article in the journal / collection of articles “Speech Genres”). The author attempts to analyze articles on speech genres published in the journal / collection of articles “Speech Genres” from a structural (oriented on the nature of a speech genre) point of view, according to computer models offered by Perm genre-stylistic school, J. Swales, Y. Mizuta, N. Collier, S. </w:t>
      </w:r>
      <w:proofErr w:type="spellStart"/>
      <w:r w:rsidRPr="00AE5EE7">
        <w:rPr>
          <w:rFonts w:ascii="Times New Roman" w:eastAsia="Times New Roman" w:hAnsi="Times New Roman" w:cs="Times New Roman"/>
          <w:sz w:val="24"/>
          <w:szCs w:val="24"/>
          <w:lang w:val="en-US" w:eastAsia="ru-RU"/>
        </w:rPr>
        <w:t>Teufel</w:t>
      </w:r>
      <w:proofErr w:type="spellEnd"/>
      <w:r w:rsidRPr="00AE5EE7">
        <w:rPr>
          <w:rFonts w:ascii="Times New Roman" w:eastAsia="Times New Roman" w:hAnsi="Times New Roman" w:cs="Times New Roman"/>
          <w:sz w:val="24"/>
          <w:szCs w:val="24"/>
          <w:lang w:val="en-US" w:eastAsia="ru-RU"/>
        </w:rPr>
        <w:t xml:space="preserve">, etc. The proposed analysis is intentionally of not thematic character (not from the point of view of “what” the articles are about: what problems of the genre organization of speech or what specific genres of speech the articles are devoted to) and not scientific-heuristic (academic quality, </w:t>
      </w:r>
      <w:proofErr w:type="spellStart"/>
      <w:r w:rsidRPr="00AE5EE7">
        <w:rPr>
          <w:rFonts w:ascii="Times New Roman" w:eastAsia="Times New Roman" w:hAnsi="Times New Roman" w:cs="Times New Roman"/>
          <w:sz w:val="24"/>
          <w:szCs w:val="24"/>
          <w:lang w:val="en-US" w:eastAsia="ru-RU"/>
        </w:rPr>
        <w:t>problematicity</w:t>
      </w:r>
      <w:proofErr w:type="spellEnd"/>
      <w:r w:rsidRPr="00AE5EE7">
        <w:rPr>
          <w:rFonts w:ascii="Times New Roman" w:eastAsia="Times New Roman" w:hAnsi="Times New Roman" w:cs="Times New Roman"/>
          <w:sz w:val="24"/>
          <w:szCs w:val="24"/>
          <w:lang w:val="en-US" w:eastAsia="ru-RU"/>
        </w:rPr>
        <w:t>, academic relevance of articles, their contribution to science are not evaluated). The focus is on the methods of introducing these provisions and results into science: the most regularly used techniques and structural patterns common to the articles on speech genres, for example: what units and categories of language and speech the authors operate in the analysis (from specific lexical, morphological, syntactic units to types of speech acts), on the works of which areas of linguistics (and not only) they rely as a theoretical basis (including specific schools and specific authors, as well as the frequency of references to them), how the new information is formulated – first of all, whether they are trying to “fit” it into the existing academic context, traditions (and which ones), the way they present all this (language, especially terms, including new ones, formulations of fundamental provisions and methods, headings, including the headings of individual paragraphs, style (first of all, deviations from the proper academic style), the way of narration (descriptions / reasoning), composition (segmentation of the article), special rhetorical techniques, etc.). The following points are considered in more detail: internal citation</w:t>
      </w:r>
      <w:r w:rsidRPr="00AE5EE7">
        <w:rPr>
          <w:rFonts w:ascii="Times New Roman" w:eastAsia="Times New Roman" w:hAnsi="Times New Roman" w:cs="Times New Roman"/>
          <w:sz w:val="24"/>
          <w:szCs w:val="24"/>
          <w:lang w:eastAsia="ru-RU"/>
        </w:rPr>
        <w:t>;</w:t>
      </w:r>
      <w:r w:rsidRPr="00AE5EE7">
        <w:rPr>
          <w:rFonts w:ascii="Times New Roman" w:eastAsia="Times New Roman" w:hAnsi="Times New Roman" w:cs="Times New Roman"/>
          <w:sz w:val="24"/>
          <w:szCs w:val="24"/>
          <w:lang w:val="en-US" w:eastAsia="ru-RU"/>
        </w:rPr>
        <w:t xml:space="preserve"> terms and headings of articles</w:t>
      </w:r>
      <w:r w:rsidRPr="00AE5EE7">
        <w:rPr>
          <w:rFonts w:ascii="Times New Roman" w:eastAsia="Times New Roman" w:hAnsi="Times New Roman" w:cs="Times New Roman"/>
          <w:sz w:val="24"/>
          <w:szCs w:val="24"/>
          <w:lang w:eastAsia="ru-RU"/>
        </w:rPr>
        <w:t>;</w:t>
      </w:r>
      <w:r w:rsidRPr="00AE5EE7">
        <w:rPr>
          <w:rFonts w:ascii="Times New Roman" w:eastAsia="Times New Roman" w:hAnsi="Times New Roman" w:cs="Times New Roman"/>
          <w:sz w:val="24"/>
          <w:szCs w:val="24"/>
          <w:lang w:val="en-US" w:eastAsia="ru-RU"/>
        </w:rPr>
        <w:t xml:space="preserve"> evaluation (evaluative characteristics of articles that are relevant in content, vertical, etc. speech genres typologies) in the journal / collection of articles “Speech Genres”.</w:t>
      </w:r>
    </w:p>
    <w:p w:rsidR="00AE5EE7" w:rsidRPr="00AE5EE7" w:rsidRDefault="00AE5EE7" w:rsidP="00AE5EE7">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AE5EE7">
        <w:rPr>
          <w:rFonts w:ascii="Times New Roman" w:eastAsia="Times New Roman" w:hAnsi="Times New Roman" w:cs="Times New Roman"/>
          <w:b/>
          <w:bCs/>
          <w:sz w:val="24"/>
          <w:szCs w:val="24"/>
          <w:lang w:val="en-US" w:eastAsia="ru-RU"/>
        </w:rPr>
        <w:t>Keywords:</w:t>
      </w:r>
      <w:r w:rsidRPr="00AE5EE7">
        <w:rPr>
          <w:rFonts w:ascii="Times New Roman" w:eastAsia="Times New Roman" w:hAnsi="Times New Roman" w:cs="Times New Roman"/>
          <w:sz w:val="24"/>
          <w:szCs w:val="24"/>
          <w:lang w:val="en-US" w:eastAsia="ru-RU"/>
        </w:rPr>
        <w:t> journal / collection of articles “Speech Genres”, structural/speech genre analysis, computer model, terms, headings, evaluation</w:t>
      </w:r>
    </w:p>
    <w:p w:rsidR="00AE5EE7" w:rsidRPr="003C7C11" w:rsidRDefault="00AE5EE7" w:rsidP="00BB5025">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CF1A8C">
        <w:rPr>
          <w:rFonts w:ascii="Times New Roman" w:eastAsia="Times New Roman" w:hAnsi="Times New Roman" w:cs="Times New Roman"/>
          <w:sz w:val="28"/>
          <w:szCs w:val="28"/>
          <w:lang w:eastAsia="ru-RU"/>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AE5EE7" w:rsidRPr="00AE5EE7" w:rsidRDefault="00AE5EE7" w:rsidP="00AE5E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5EE7">
        <w:rPr>
          <w:rFonts w:ascii="Times New Roman" w:eastAsia="Times New Roman" w:hAnsi="Times New Roman" w:cs="Times New Roman"/>
          <w:sz w:val="24"/>
          <w:szCs w:val="24"/>
          <w:lang w:eastAsia="ru-RU"/>
        </w:rPr>
        <w:t>СПИСОК ЛИТЕРАТУРЫ</w:t>
      </w:r>
    </w:p>
    <w:p w:rsidR="00AE5EE7" w:rsidRPr="00AE5EE7" w:rsidRDefault="00AE5EE7" w:rsidP="00AE5EE7">
      <w:pPr>
        <w:spacing w:after="0" w:line="240" w:lineRule="auto"/>
        <w:jc w:val="both"/>
        <w:rPr>
          <w:rFonts w:ascii="Times New Roman" w:eastAsia="Times New Roman" w:hAnsi="Times New Roman" w:cs="Times New Roman"/>
          <w:sz w:val="24"/>
          <w:szCs w:val="24"/>
          <w:lang w:eastAsia="ru-RU"/>
        </w:rPr>
      </w:pPr>
      <w:r w:rsidRPr="00AE5EE7">
        <w:rPr>
          <w:rFonts w:ascii="Times New Roman" w:eastAsia="Times New Roman" w:hAnsi="Times New Roman" w:cs="Times New Roman"/>
          <w:i/>
          <w:iCs/>
          <w:sz w:val="24"/>
          <w:szCs w:val="24"/>
          <w:lang w:eastAsia="ru-RU"/>
        </w:rPr>
        <w:t xml:space="preserve">1. </w:t>
      </w:r>
      <w:proofErr w:type="spellStart"/>
      <w:r w:rsidRPr="00AE5EE7">
        <w:rPr>
          <w:rFonts w:ascii="Times New Roman" w:eastAsia="Times New Roman" w:hAnsi="Times New Roman" w:cs="Times New Roman"/>
          <w:i/>
          <w:iCs/>
          <w:sz w:val="24"/>
          <w:szCs w:val="24"/>
          <w:lang w:eastAsia="ru-RU"/>
        </w:rPr>
        <w:t>Кибрик</w:t>
      </w:r>
      <w:proofErr w:type="spellEnd"/>
      <w:r w:rsidRPr="00AE5EE7">
        <w:rPr>
          <w:rFonts w:ascii="Times New Roman" w:eastAsia="Times New Roman" w:hAnsi="Times New Roman" w:cs="Times New Roman"/>
          <w:i/>
          <w:iCs/>
          <w:sz w:val="24"/>
          <w:szCs w:val="24"/>
          <w:lang w:eastAsia="ru-RU"/>
        </w:rPr>
        <w:t xml:space="preserve"> А. Е. </w:t>
      </w:r>
      <w:r w:rsidRPr="00AE5EE7">
        <w:rPr>
          <w:rFonts w:ascii="Times New Roman" w:eastAsia="Times New Roman" w:hAnsi="Times New Roman" w:cs="Times New Roman"/>
          <w:sz w:val="24"/>
          <w:szCs w:val="24"/>
          <w:lang w:eastAsia="ru-RU"/>
        </w:rPr>
        <w:t>Очерки по общим и прикладным вопросам языкознания. М.</w:t>
      </w:r>
      <w:proofErr w:type="gramStart"/>
      <w:r w:rsidRPr="00AE5EE7">
        <w:rPr>
          <w:rFonts w:ascii="Times New Roman" w:eastAsia="Times New Roman" w:hAnsi="Times New Roman" w:cs="Times New Roman"/>
          <w:sz w:val="24"/>
          <w:szCs w:val="24"/>
          <w:lang w:eastAsia="ru-RU"/>
        </w:rPr>
        <w:t xml:space="preserve"> :</w:t>
      </w:r>
      <w:proofErr w:type="gramEnd"/>
      <w:r w:rsidRPr="00AE5EE7">
        <w:rPr>
          <w:rFonts w:ascii="Times New Roman" w:eastAsia="Times New Roman" w:hAnsi="Times New Roman" w:cs="Times New Roman"/>
          <w:sz w:val="24"/>
          <w:szCs w:val="24"/>
          <w:lang w:eastAsia="ru-RU"/>
        </w:rPr>
        <w:t xml:space="preserve"> Изд-во МГУ, 1992. 336 с.</w:t>
      </w:r>
    </w:p>
    <w:p w:rsidR="00AE5EE7" w:rsidRPr="00AE5EE7" w:rsidRDefault="00AE5EE7" w:rsidP="00AE5EE7">
      <w:pPr>
        <w:spacing w:after="0" w:line="240" w:lineRule="auto"/>
        <w:jc w:val="both"/>
        <w:rPr>
          <w:rFonts w:ascii="Times New Roman" w:eastAsia="Times New Roman" w:hAnsi="Times New Roman" w:cs="Times New Roman"/>
          <w:sz w:val="24"/>
          <w:szCs w:val="24"/>
          <w:lang w:eastAsia="ru-RU"/>
        </w:rPr>
      </w:pPr>
      <w:r w:rsidRPr="00AE5EE7">
        <w:rPr>
          <w:rFonts w:ascii="Times New Roman" w:eastAsia="Times New Roman" w:hAnsi="Times New Roman" w:cs="Times New Roman"/>
          <w:i/>
          <w:iCs/>
          <w:sz w:val="24"/>
          <w:szCs w:val="24"/>
          <w:lang w:eastAsia="ru-RU"/>
        </w:rPr>
        <w:t>2. </w:t>
      </w:r>
      <w:proofErr w:type="spellStart"/>
      <w:r w:rsidRPr="00AE5EE7">
        <w:rPr>
          <w:rFonts w:ascii="Times New Roman" w:eastAsia="Times New Roman" w:hAnsi="Times New Roman" w:cs="Times New Roman"/>
          <w:sz w:val="24"/>
          <w:szCs w:val="24"/>
          <w:lang w:eastAsia="ru-RU"/>
        </w:rPr>
        <w:t>Стексова</w:t>
      </w:r>
      <w:proofErr w:type="spellEnd"/>
      <w:r w:rsidRPr="00AE5EE7">
        <w:rPr>
          <w:rFonts w:ascii="Times New Roman" w:eastAsia="Times New Roman" w:hAnsi="Times New Roman" w:cs="Times New Roman"/>
          <w:sz w:val="24"/>
          <w:szCs w:val="24"/>
          <w:lang w:eastAsia="ru-RU"/>
        </w:rPr>
        <w:t xml:space="preserve"> Т. И. Изъяснительные конструкции в научном дискурсе</w:t>
      </w:r>
      <w:proofErr w:type="gramStart"/>
      <w:r w:rsidRPr="00AE5EE7">
        <w:rPr>
          <w:rFonts w:ascii="Times New Roman" w:eastAsia="Times New Roman" w:hAnsi="Times New Roman" w:cs="Times New Roman"/>
          <w:sz w:val="24"/>
          <w:szCs w:val="24"/>
          <w:lang w:eastAsia="ru-RU"/>
        </w:rPr>
        <w:t xml:space="preserve"> :</w:t>
      </w:r>
      <w:proofErr w:type="gramEnd"/>
      <w:r w:rsidRPr="00AE5EE7">
        <w:rPr>
          <w:rFonts w:ascii="Times New Roman" w:eastAsia="Times New Roman" w:hAnsi="Times New Roman" w:cs="Times New Roman"/>
          <w:sz w:val="24"/>
          <w:szCs w:val="24"/>
          <w:lang w:eastAsia="ru-RU"/>
        </w:rPr>
        <w:t xml:space="preserve"> жанровые предпочтения // Жанры речи. 2020. № 4 (28). С. 278–286. </w:t>
      </w:r>
      <w:hyperlink r:id="rId16" w:history="1">
        <w:r w:rsidRPr="00AE5EE7">
          <w:rPr>
            <w:rStyle w:val="a8"/>
            <w:rFonts w:ascii="Times New Roman" w:eastAsia="Times New Roman" w:hAnsi="Times New Roman" w:cs="Times New Roman"/>
            <w:sz w:val="24"/>
            <w:szCs w:val="24"/>
            <w:lang w:eastAsia="ru-RU"/>
          </w:rPr>
          <w:t>https://doi.org/10.18500/2311-0740-2020-4-28-278-286</w:t>
        </w:r>
      </w:hyperlink>
    </w:p>
    <w:p w:rsidR="00AE5EE7" w:rsidRPr="00AE5EE7" w:rsidRDefault="00AE5EE7" w:rsidP="00AE5EE7">
      <w:pPr>
        <w:spacing w:after="0" w:line="240" w:lineRule="auto"/>
        <w:jc w:val="both"/>
        <w:rPr>
          <w:rFonts w:ascii="Times New Roman" w:eastAsia="Times New Roman" w:hAnsi="Times New Roman" w:cs="Times New Roman"/>
          <w:sz w:val="24"/>
          <w:szCs w:val="24"/>
          <w:lang w:eastAsia="ru-RU"/>
        </w:rPr>
      </w:pPr>
      <w:r w:rsidRPr="00AE5EE7">
        <w:rPr>
          <w:rFonts w:ascii="Times New Roman" w:eastAsia="Times New Roman" w:hAnsi="Times New Roman" w:cs="Times New Roman"/>
          <w:i/>
          <w:iCs/>
          <w:sz w:val="24"/>
          <w:szCs w:val="24"/>
          <w:lang w:eastAsia="ru-RU"/>
        </w:rPr>
        <w:t>3. Кожина М. Н.</w:t>
      </w:r>
      <w:r w:rsidRPr="00AE5EE7">
        <w:rPr>
          <w:rFonts w:ascii="Times New Roman" w:eastAsia="Times New Roman" w:hAnsi="Times New Roman" w:cs="Times New Roman"/>
          <w:sz w:val="24"/>
          <w:szCs w:val="24"/>
          <w:lang w:eastAsia="ru-RU"/>
        </w:rPr>
        <w:t> Проблемы специфики и системности функциональных стилей речи</w:t>
      </w:r>
      <w:proofErr w:type="gramStart"/>
      <w:r w:rsidRPr="00AE5EE7">
        <w:rPr>
          <w:rFonts w:ascii="Times New Roman" w:eastAsia="Times New Roman" w:hAnsi="Times New Roman" w:cs="Times New Roman"/>
          <w:sz w:val="24"/>
          <w:szCs w:val="24"/>
          <w:lang w:eastAsia="ru-RU"/>
        </w:rPr>
        <w:t xml:space="preserve"> :</w:t>
      </w:r>
      <w:proofErr w:type="gramEnd"/>
      <w:r w:rsidRPr="00AE5EE7">
        <w:rPr>
          <w:rFonts w:ascii="Times New Roman" w:eastAsia="Times New Roman" w:hAnsi="Times New Roman" w:cs="Times New Roman"/>
          <w:sz w:val="24"/>
          <w:szCs w:val="24"/>
          <w:lang w:eastAsia="ru-RU"/>
        </w:rPr>
        <w:t xml:space="preserve"> </w:t>
      </w:r>
      <w:proofErr w:type="spellStart"/>
      <w:r w:rsidRPr="00AE5EE7">
        <w:rPr>
          <w:rFonts w:ascii="Times New Roman" w:eastAsia="Times New Roman" w:hAnsi="Times New Roman" w:cs="Times New Roman"/>
          <w:sz w:val="24"/>
          <w:szCs w:val="24"/>
          <w:lang w:eastAsia="ru-RU"/>
        </w:rPr>
        <w:t>дис</w:t>
      </w:r>
      <w:proofErr w:type="spellEnd"/>
      <w:r w:rsidRPr="00AE5EE7">
        <w:rPr>
          <w:rFonts w:ascii="Times New Roman" w:eastAsia="Times New Roman" w:hAnsi="Times New Roman" w:cs="Times New Roman"/>
          <w:sz w:val="24"/>
          <w:szCs w:val="24"/>
          <w:lang w:eastAsia="ru-RU"/>
        </w:rPr>
        <w:t xml:space="preserve">. ... д-ра </w:t>
      </w:r>
      <w:proofErr w:type="spellStart"/>
      <w:r w:rsidRPr="00AE5EE7">
        <w:rPr>
          <w:rFonts w:ascii="Times New Roman" w:eastAsia="Times New Roman" w:hAnsi="Times New Roman" w:cs="Times New Roman"/>
          <w:sz w:val="24"/>
          <w:szCs w:val="24"/>
          <w:lang w:eastAsia="ru-RU"/>
        </w:rPr>
        <w:t>филол</w:t>
      </w:r>
      <w:proofErr w:type="spellEnd"/>
      <w:r w:rsidRPr="00AE5EE7">
        <w:rPr>
          <w:rFonts w:ascii="Times New Roman" w:eastAsia="Times New Roman" w:hAnsi="Times New Roman" w:cs="Times New Roman"/>
          <w:sz w:val="24"/>
          <w:szCs w:val="24"/>
          <w:lang w:eastAsia="ru-RU"/>
        </w:rPr>
        <w:t>. наук. М., 1970. 253 с.</w:t>
      </w:r>
    </w:p>
    <w:p w:rsidR="00AE5EE7" w:rsidRPr="00AE5EE7" w:rsidRDefault="00AE5EE7" w:rsidP="00AE5EE7">
      <w:pPr>
        <w:spacing w:after="0" w:line="240" w:lineRule="auto"/>
        <w:jc w:val="both"/>
        <w:rPr>
          <w:rFonts w:ascii="Times New Roman" w:eastAsia="Times New Roman" w:hAnsi="Times New Roman" w:cs="Times New Roman"/>
          <w:sz w:val="24"/>
          <w:szCs w:val="24"/>
          <w:lang w:eastAsia="ru-RU"/>
        </w:rPr>
      </w:pPr>
      <w:r w:rsidRPr="00AE5EE7">
        <w:rPr>
          <w:rFonts w:ascii="Times New Roman" w:eastAsia="Times New Roman" w:hAnsi="Times New Roman" w:cs="Times New Roman"/>
          <w:i/>
          <w:iCs/>
          <w:sz w:val="24"/>
          <w:szCs w:val="24"/>
          <w:lang w:val="en-US" w:eastAsia="ru-RU"/>
        </w:rPr>
        <w:t xml:space="preserve">4. </w:t>
      </w:r>
      <w:proofErr w:type="spellStart"/>
      <w:r w:rsidRPr="00AE5EE7">
        <w:rPr>
          <w:rFonts w:ascii="Times New Roman" w:eastAsia="Times New Roman" w:hAnsi="Times New Roman" w:cs="Times New Roman"/>
          <w:i/>
          <w:iCs/>
          <w:sz w:val="24"/>
          <w:szCs w:val="24"/>
          <w:lang w:val="en-US" w:eastAsia="ru-RU"/>
        </w:rPr>
        <w:t>Kaufer</w:t>
      </w:r>
      <w:proofErr w:type="spellEnd"/>
      <w:r w:rsidRPr="00AE5EE7">
        <w:rPr>
          <w:rFonts w:ascii="Times New Roman" w:eastAsia="Times New Roman" w:hAnsi="Times New Roman" w:cs="Times New Roman"/>
          <w:i/>
          <w:iCs/>
          <w:sz w:val="24"/>
          <w:szCs w:val="24"/>
          <w:lang w:val="en-US" w:eastAsia="ru-RU"/>
        </w:rPr>
        <w:t xml:space="preserve"> D. S.</w:t>
      </w:r>
      <w:r w:rsidRPr="00AE5EE7">
        <w:rPr>
          <w:rFonts w:ascii="Times New Roman" w:eastAsia="Times New Roman" w:hAnsi="Times New Roman" w:cs="Times New Roman"/>
          <w:sz w:val="24"/>
          <w:szCs w:val="24"/>
          <w:lang w:val="en-US" w:eastAsia="ru-RU"/>
        </w:rPr>
        <w:t> </w:t>
      </w:r>
      <w:proofErr w:type="spellStart"/>
      <w:r w:rsidRPr="00AE5EE7">
        <w:rPr>
          <w:rFonts w:ascii="Times New Roman" w:eastAsia="Times New Roman" w:hAnsi="Times New Roman" w:cs="Times New Roman"/>
          <w:sz w:val="24"/>
          <w:szCs w:val="24"/>
          <w:lang w:val="en-US" w:eastAsia="ru-RU"/>
        </w:rPr>
        <w:t>Ironia</w:t>
      </w:r>
      <w:proofErr w:type="spellEnd"/>
      <w:r w:rsidRPr="00AE5EE7">
        <w:rPr>
          <w:rFonts w:ascii="Times New Roman" w:eastAsia="Times New Roman" w:hAnsi="Times New Roman" w:cs="Times New Roman"/>
          <w:sz w:val="24"/>
          <w:szCs w:val="24"/>
          <w:lang w:val="en-US" w:eastAsia="ru-RU"/>
        </w:rPr>
        <w:t xml:space="preserve">, forma </w:t>
      </w:r>
      <w:proofErr w:type="spellStart"/>
      <w:r w:rsidRPr="00AE5EE7">
        <w:rPr>
          <w:rFonts w:ascii="Times New Roman" w:eastAsia="Times New Roman" w:hAnsi="Times New Roman" w:cs="Times New Roman"/>
          <w:sz w:val="24"/>
          <w:szCs w:val="24"/>
          <w:lang w:val="en-US" w:eastAsia="ru-RU"/>
        </w:rPr>
        <w:t>interpretacyjna</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i</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teoria</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znaczenia</w:t>
      </w:r>
      <w:proofErr w:type="spellEnd"/>
      <w:r w:rsidRPr="00AE5EE7">
        <w:rPr>
          <w:rFonts w:ascii="Times New Roman" w:eastAsia="Times New Roman" w:hAnsi="Times New Roman" w:cs="Times New Roman"/>
          <w:sz w:val="24"/>
          <w:szCs w:val="24"/>
          <w:lang w:val="en-US" w:eastAsia="ru-RU"/>
        </w:rPr>
        <w:t xml:space="preserve"> // </w:t>
      </w:r>
      <w:proofErr w:type="spellStart"/>
      <w:r w:rsidRPr="00AE5EE7">
        <w:rPr>
          <w:rFonts w:ascii="Times New Roman" w:eastAsia="Times New Roman" w:hAnsi="Times New Roman" w:cs="Times New Roman"/>
          <w:sz w:val="24"/>
          <w:szCs w:val="24"/>
          <w:lang w:val="en-US" w:eastAsia="ru-RU"/>
        </w:rPr>
        <w:t>Archiwum</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przekładów</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Pamiętnika</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Literackiego</w:t>
      </w:r>
      <w:proofErr w:type="spellEnd"/>
      <w:r w:rsidRPr="00AE5EE7">
        <w:rPr>
          <w:rFonts w:ascii="Times New Roman" w:eastAsia="Times New Roman" w:hAnsi="Times New Roman" w:cs="Times New Roman"/>
          <w:sz w:val="24"/>
          <w:szCs w:val="24"/>
          <w:lang w:val="en-US" w:eastAsia="ru-RU"/>
        </w:rPr>
        <w:t xml:space="preserve">» / pod red. </w:t>
      </w:r>
      <w:proofErr w:type="spellStart"/>
      <w:r w:rsidRPr="00AE5EE7">
        <w:rPr>
          <w:rFonts w:ascii="Times New Roman" w:eastAsia="Times New Roman" w:hAnsi="Times New Roman" w:cs="Times New Roman"/>
          <w:sz w:val="24"/>
          <w:szCs w:val="24"/>
          <w:lang w:eastAsia="ru-RU"/>
        </w:rPr>
        <w:t>Michala</w:t>
      </w:r>
      <w:proofErr w:type="spellEnd"/>
      <w:r w:rsidRPr="00AE5EE7">
        <w:rPr>
          <w:rFonts w:ascii="Times New Roman" w:eastAsia="Times New Roman" w:hAnsi="Times New Roman" w:cs="Times New Roman"/>
          <w:sz w:val="24"/>
          <w:szCs w:val="24"/>
          <w:lang w:eastAsia="ru-RU"/>
        </w:rPr>
        <w:t xml:space="preserve"> </w:t>
      </w:r>
      <w:proofErr w:type="spellStart"/>
      <w:r w:rsidRPr="00AE5EE7">
        <w:rPr>
          <w:rFonts w:ascii="Times New Roman" w:eastAsia="Times New Roman" w:hAnsi="Times New Roman" w:cs="Times New Roman"/>
          <w:sz w:val="24"/>
          <w:szCs w:val="24"/>
          <w:lang w:eastAsia="ru-RU"/>
        </w:rPr>
        <w:t>Głowińskiego</w:t>
      </w:r>
      <w:proofErr w:type="spellEnd"/>
      <w:r w:rsidRPr="00AE5EE7">
        <w:rPr>
          <w:rFonts w:ascii="Times New Roman" w:eastAsia="Times New Roman" w:hAnsi="Times New Roman" w:cs="Times New Roman"/>
          <w:sz w:val="24"/>
          <w:szCs w:val="24"/>
          <w:lang w:eastAsia="ru-RU"/>
        </w:rPr>
        <w:t xml:space="preserve">. </w:t>
      </w:r>
      <w:proofErr w:type="spellStart"/>
      <w:r w:rsidRPr="00AE5EE7">
        <w:rPr>
          <w:rFonts w:ascii="Times New Roman" w:eastAsia="Times New Roman" w:hAnsi="Times New Roman" w:cs="Times New Roman"/>
          <w:sz w:val="24"/>
          <w:szCs w:val="24"/>
          <w:lang w:eastAsia="ru-RU"/>
        </w:rPr>
        <w:t>Gdańsk</w:t>
      </w:r>
      <w:proofErr w:type="spellEnd"/>
      <w:proofErr w:type="gramStart"/>
      <w:r w:rsidRPr="00AE5EE7">
        <w:rPr>
          <w:rFonts w:ascii="Times New Roman" w:eastAsia="Times New Roman" w:hAnsi="Times New Roman" w:cs="Times New Roman"/>
          <w:sz w:val="24"/>
          <w:szCs w:val="24"/>
          <w:lang w:eastAsia="ru-RU"/>
        </w:rPr>
        <w:t xml:space="preserve"> :</w:t>
      </w:r>
      <w:proofErr w:type="gramEnd"/>
      <w:r w:rsidRPr="00AE5EE7">
        <w:rPr>
          <w:rFonts w:ascii="Times New Roman" w:eastAsia="Times New Roman" w:hAnsi="Times New Roman" w:cs="Times New Roman"/>
          <w:sz w:val="24"/>
          <w:szCs w:val="24"/>
          <w:lang w:eastAsia="ru-RU"/>
        </w:rPr>
        <w:t xml:space="preserve"> </w:t>
      </w:r>
      <w:proofErr w:type="spellStart"/>
      <w:r w:rsidRPr="00AE5EE7">
        <w:rPr>
          <w:rFonts w:ascii="Times New Roman" w:eastAsia="Times New Roman" w:hAnsi="Times New Roman" w:cs="Times New Roman"/>
          <w:sz w:val="24"/>
          <w:szCs w:val="24"/>
          <w:lang w:eastAsia="ru-RU"/>
        </w:rPr>
        <w:t>Słowo</w:t>
      </w:r>
      <w:proofErr w:type="spellEnd"/>
      <w:r w:rsidRPr="00AE5EE7">
        <w:rPr>
          <w:rFonts w:ascii="Times New Roman" w:eastAsia="Times New Roman" w:hAnsi="Times New Roman" w:cs="Times New Roman"/>
          <w:sz w:val="24"/>
          <w:szCs w:val="24"/>
          <w:lang w:eastAsia="ru-RU"/>
        </w:rPr>
        <w:t>/</w:t>
      </w:r>
      <w:proofErr w:type="spellStart"/>
      <w:r w:rsidRPr="00AE5EE7">
        <w:rPr>
          <w:rFonts w:ascii="Times New Roman" w:eastAsia="Times New Roman" w:hAnsi="Times New Roman" w:cs="Times New Roman"/>
          <w:sz w:val="24"/>
          <w:szCs w:val="24"/>
          <w:lang w:eastAsia="ru-RU"/>
        </w:rPr>
        <w:t>obraz</w:t>
      </w:r>
      <w:proofErr w:type="spellEnd"/>
      <w:r w:rsidRPr="00AE5EE7">
        <w:rPr>
          <w:rFonts w:ascii="Times New Roman" w:eastAsia="Times New Roman" w:hAnsi="Times New Roman" w:cs="Times New Roman"/>
          <w:sz w:val="24"/>
          <w:szCs w:val="24"/>
          <w:lang w:eastAsia="ru-RU"/>
        </w:rPr>
        <w:t xml:space="preserve"> </w:t>
      </w:r>
      <w:proofErr w:type="spellStart"/>
      <w:r w:rsidRPr="00AE5EE7">
        <w:rPr>
          <w:rFonts w:ascii="Times New Roman" w:eastAsia="Times New Roman" w:hAnsi="Times New Roman" w:cs="Times New Roman"/>
          <w:sz w:val="24"/>
          <w:szCs w:val="24"/>
          <w:lang w:eastAsia="ru-RU"/>
        </w:rPr>
        <w:t>terytoria</w:t>
      </w:r>
      <w:proofErr w:type="spellEnd"/>
      <w:r w:rsidRPr="00AE5EE7">
        <w:rPr>
          <w:rFonts w:ascii="Times New Roman" w:eastAsia="Times New Roman" w:hAnsi="Times New Roman" w:cs="Times New Roman"/>
          <w:sz w:val="24"/>
          <w:szCs w:val="24"/>
          <w:lang w:eastAsia="ru-RU"/>
        </w:rPr>
        <w:t>, 2002. S. 67–85.</w:t>
      </w:r>
    </w:p>
    <w:p w:rsidR="00AE5EE7" w:rsidRPr="00AE5EE7" w:rsidRDefault="00AE5EE7" w:rsidP="00AE5EE7">
      <w:pPr>
        <w:spacing w:after="0" w:line="240" w:lineRule="auto"/>
        <w:jc w:val="both"/>
        <w:rPr>
          <w:rFonts w:ascii="Times New Roman" w:eastAsia="Times New Roman" w:hAnsi="Times New Roman" w:cs="Times New Roman"/>
          <w:sz w:val="24"/>
          <w:szCs w:val="24"/>
          <w:lang w:eastAsia="ru-RU"/>
        </w:rPr>
      </w:pPr>
      <w:r w:rsidRPr="00AE5EE7">
        <w:rPr>
          <w:rFonts w:ascii="Times New Roman" w:eastAsia="Times New Roman" w:hAnsi="Times New Roman" w:cs="Times New Roman"/>
          <w:i/>
          <w:iCs/>
          <w:sz w:val="24"/>
          <w:szCs w:val="24"/>
          <w:lang w:eastAsia="ru-RU"/>
        </w:rPr>
        <w:lastRenderedPageBreak/>
        <w:t>5. </w:t>
      </w:r>
      <w:proofErr w:type="spellStart"/>
      <w:r w:rsidRPr="00AE5EE7">
        <w:rPr>
          <w:rFonts w:ascii="Times New Roman" w:eastAsia="Times New Roman" w:hAnsi="Times New Roman" w:cs="Times New Roman"/>
          <w:i/>
          <w:iCs/>
          <w:sz w:val="24"/>
          <w:szCs w:val="24"/>
          <w:lang w:eastAsia="ru-RU"/>
        </w:rPr>
        <w:t>Кантурова</w:t>
      </w:r>
      <w:proofErr w:type="spellEnd"/>
      <w:r w:rsidRPr="00AE5EE7">
        <w:rPr>
          <w:rFonts w:ascii="Times New Roman" w:eastAsia="Times New Roman" w:hAnsi="Times New Roman" w:cs="Times New Roman"/>
          <w:sz w:val="24"/>
          <w:szCs w:val="24"/>
          <w:lang w:eastAsia="ru-RU"/>
        </w:rPr>
        <w:t> </w:t>
      </w:r>
      <w:r w:rsidRPr="00AE5EE7">
        <w:rPr>
          <w:rFonts w:ascii="Times New Roman" w:eastAsia="Times New Roman" w:hAnsi="Times New Roman" w:cs="Times New Roman"/>
          <w:i/>
          <w:iCs/>
          <w:sz w:val="24"/>
          <w:szCs w:val="24"/>
          <w:lang w:eastAsia="ru-RU"/>
        </w:rPr>
        <w:t>М. А.</w:t>
      </w:r>
      <w:r w:rsidRPr="00AE5EE7">
        <w:rPr>
          <w:rFonts w:ascii="Times New Roman" w:eastAsia="Times New Roman" w:hAnsi="Times New Roman" w:cs="Times New Roman"/>
          <w:sz w:val="24"/>
          <w:szCs w:val="24"/>
          <w:lang w:eastAsia="ru-RU"/>
        </w:rPr>
        <w:t> Деривационные процессы в системе речевых жанров (на примере речевого жанра кулинарного рецепта)</w:t>
      </w:r>
      <w:proofErr w:type="gramStart"/>
      <w:r w:rsidRPr="00AE5EE7">
        <w:rPr>
          <w:rFonts w:ascii="Times New Roman" w:eastAsia="Times New Roman" w:hAnsi="Times New Roman" w:cs="Times New Roman"/>
          <w:sz w:val="24"/>
          <w:szCs w:val="24"/>
          <w:lang w:eastAsia="ru-RU"/>
        </w:rPr>
        <w:t xml:space="preserve"> :</w:t>
      </w:r>
      <w:proofErr w:type="gramEnd"/>
      <w:r w:rsidRPr="00AE5EE7">
        <w:rPr>
          <w:rFonts w:ascii="Times New Roman" w:eastAsia="Times New Roman" w:hAnsi="Times New Roman" w:cs="Times New Roman"/>
          <w:sz w:val="24"/>
          <w:szCs w:val="24"/>
          <w:lang w:eastAsia="ru-RU"/>
        </w:rPr>
        <w:t xml:space="preserve"> </w:t>
      </w:r>
      <w:proofErr w:type="spellStart"/>
      <w:r w:rsidRPr="00AE5EE7">
        <w:rPr>
          <w:rFonts w:ascii="Times New Roman" w:eastAsia="Times New Roman" w:hAnsi="Times New Roman" w:cs="Times New Roman"/>
          <w:sz w:val="24"/>
          <w:szCs w:val="24"/>
          <w:lang w:eastAsia="ru-RU"/>
        </w:rPr>
        <w:t>автореф</w:t>
      </w:r>
      <w:proofErr w:type="spellEnd"/>
      <w:r w:rsidRPr="00AE5EE7">
        <w:rPr>
          <w:rFonts w:ascii="Times New Roman" w:eastAsia="Times New Roman" w:hAnsi="Times New Roman" w:cs="Times New Roman"/>
          <w:sz w:val="24"/>
          <w:szCs w:val="24"/>
          <w:lang w:eastAsia="ru-RU"/>
        </w:rPr>
        <w:t xml:space="preserve">. </w:t>
      </w:r>
      <w:proofErr w:type="spellStart"/>
      <w:r w:rsidRPr="00AE5EE7">
        <w:rPr>
          <w:rFonts w:ascii="Times New Roman" w:eastAsia="Times New Roman" w:hAnsi="Times New Roman" w:cs="Times New Roman"/>
          <w:sz w:val="24"/>
          <w:szCs w:val="24"/>
          <w:lang w:eastAsia="ru-RU"/>
        </w:rPr>
        <w:t>дис</w:t>
      </w:r>
      <w:proofErr w:type="spellEnd"/>
      <w:r w:rsidRPr="00AE5EE7">
        <w:rPr>
          <w:rFonts w:ascii="Times New Roman" w:eastAsia="Times New Roman" w:hAnsi="Times New Roman" w:cs="Times New Roman"/>
          <w:sz w:val="24"/>
          <w:szCs w:val="24"/>
          <w:lang w:eastAsia="ru-RU"/>
        </w:rPr>
        <w:t xml:space="preserve">. … канд. </w:t>
      </w:r>
      <w:proofErr w:type="spellStart"/>
      <w:r w:rsidRPr="00AE5EE7">
        <w:rPr>
          <w:rFonts w:ascii="Times New Roman" w:eastAsia="Times New Roman" w:hAnsi="Times New Roman" w:cs="Times New Roman"/>
          <w:sz w:val="24"/>
          <w:szCs w:val="24"/>
          <w:lang w:eastAsia="ru-RU"/>
        </w:rPr>
        <w:t>филол</w:t>
      </w:r>
      <w:proofErr w:type="spellEnd"/>
      <w:r w:rsidRPr="00AE5EE7">
        <w:rPr>
          <w:rFonts w:ascii="Times New Roman" w:eastAsia="Times New Roman" w:hAnsi="Times New Roman" w:cs="Times New Roman"/>
          <w:sz w:val="24"/>
          <w:szCs w:val="24"/>
          <w:lang w:eastAsia="ru-RU"/>
        </w:rPr>
        <w:t>. наук. Новосибирск, 2012. 26 с.</w:t>
      </w:r>
    </w:p>
    <w:p w:rsidR="00AE5EE7" w:rsidRPr="00AE5EE7" w:rsidRDefault="00AE5EE7" w:rsidP="00AE5EE7">
      <w:pPr>
        <w:spacing w:after="0" w:line="240" w:lineRule="auto"/>
        <w:jc w:val="both"/>
        <w:rPr>
          <w:rFonts w:ascii="Times New Roman" w:eastAsia="Times New Roman" w:hAnsi="Times New Roman" w:cs="Times New Roman"/>
          <w:sz w:val="24"/>
          <w:szCs w:val="24"/>
          <w:lang w:eastAsia="ru-RU"/>
        </w:rPr>
      </w:pPr>
      <w:r w:rsidRPr="00AE5EE7">
        <w:rPr>
          <w:rFonts w:ascii="Times New Roman" w:eastAsia="Times New Roman" w:hAnsi="Times New Roman" w:cs="Times New Roman"/>
          <w:i/>
          <w:iCs/>
          <w:sz w:val="24"/>
          <w:szCs w:val="24"/>
          <w:lang w:eastAsia="ru-RU"/>
        </w:rPr>
        <w:t>6. Горин С. В.</w:t>
      </w:r>
      <w:r w:rsidRPr="00AE5EE7">
        <w:rPr>
          <w:rFonts w:ascii="Times New Roman" w:eastAsia="Times New Roman" w:hAnsi="Times New Roman" w:cs="Times New Roman"/>
          <w:sz w:val="24"/>
          <w:szCs w:val="24"/>
          <w:lang w:eastAsia="ru-RU"/>
        </w:rPr>
        <w:t> Мотив воспоминания в ранней лирике К. Д. Бальмонта. URL: </w:t>
      </w:r>
      <w:hyperlink r:id="rId17" w:history="1">
        <w:r w:rsidRPr="00AE5EE7">
          <w:rPr>
            <w:rStyle w:val="a8"/>
            <w:rFonts w:ascii="Times New Roman" w:eastAsia="Times New Roman" w:hAnsi="Times New Roman" w:cs="Times New Roman"/>
            <w:sz w:val="24"/>
            <w:szCs w:val="24"/>
            <w:lang w:eastAsia="ru-RU"/>
          </w:rPr>
          <w:t>http://balmontoved.ru/</w:t>
        </w:r>
      </w:hyperlink>
      <w:r w:rsidRPr="00AE5EE7">
        <w:rPr>
          <w:rFonts w:ascii="Times New Roman" w:eastAsia="Times New Roman" w:hAnsi="Times New Roman" w:cs="Times New Roman"/>
          <w:sz w:val="24"/>
          <w:szCs w:val="24"/>
          <w:lang w:eastAsia="ru-RU"/>
        </w:rPr>
        <w:t>knigi/201-s-v-gorin-g-birobidzhan-motiv-vospominanija-v-rannej-</w:t>
      </w:r>
      <w:r>
        <w:rPr>
          <w:rFonts w:ascii="Times New Roman" w:eastAsia="Times New Roman" w:hAnsi="Times New Roman" w:cs="Times New Roman"/>
          <w:sz w:val="24"/>
          <w:szCs w:val="24"/>
          <w:lang w:eastAsia="ru-RU"/>
        </w:rPr>
        <w:t>lirike-k-d-balmonta</w:t>
      </w:r>
      <w:r w:rsidRPr="00AE5EE7">
        <w:rPr>
          <w:rFonts w:ascii="Times New Roman" w:eastAsia="Times New Roman" w:hAnsi="Times New Roman" w:cs="Times New Roman"/>
          <w:sz w:val="24"/>
          <w:szCs w:val="24"/>
          <w:lang w:eastAsia="ru-RU"/>
        </w:rPr>
        <w:t xml:space="preserve"> (дата обращения: 20.11.2013).</w:t>
      </w:r>
    </w:p>
    <w:p w:rsidR="00AE5EE7" w:rsidRPr="00AE5EE7" w:rsidRDefault="00AE5EE7" w:rsidP="00AE5EE7">
      <w:pPr>
        <w:spacing w:after="0" w:line="240" w:lineRule="auto"/>
        <w:jc w:val="both"/>
        <w:rPr>
          <w:rFonts w:ascii="Times New Roman" w:eastAsia="Times New Roman" w:hAnsi="Times New Roman" w:cs="Times New Roman"/>
          <w:sz w:val="24"/>
          <w:szCs w:val="24"/>
          <w:lang w:eastAsia="ru-RU"/>
        </w:rPr>
      </w:pPr>
      <w:r w:rsidRPr="00AE5EE7">
        <w:rPr>
          <w:rFonts w:ascii="Times New Roman" w:eastAsia="Times New Roman" w:hAnsi="Times New Roman" w:cs="Times New Roman"/>
          <w:sz w:val="24"/>
          <w:szCs w:val="24"/>
          <w:lang w:eastAsia="ru-RU"/>
        </w:rPr>
        <w:t> </w:t>
      </w:r>
    </w:p>
    <w:p w:rsidR="00AE5EE7" w:rsidRPr="00AE5EE7" w:rsidRDefault="00AE5EE7" w:rsidP="00AE5EE7">
      <w:pPr>
        <w:spacing w:after="0" w:line="240" w:lineRule="auto"/>
        <w:jc w:val="both"/>
        <w:rPr>
          <w:rFonts w:ascii="Times New Roman" w:eastAsia="Times New Roman" w:hAnsi="Times New Roman" w:cs="Times New Roman"/>
          <w:sz w:val="24"/>
          <w:szCs w:val="24"/>
          <w:lang w:val="en-US" w:eastAsia="ru-RU"/>
        </w:rPr>
      </w:pPr>
      <w:r w:rsidRPr="00AE5EE7">
        <w:rPr>
          <w:rFonts w:ascii="Times New Roman" w:eastAsia="Times New Roman" w:hAnsi="Times New Roman" w:cs="Times New Roman"/>
          <w:sz w:val="24"/>
          <w:szCs w:val="24"/>
          <w:lang w:val="en-US" w:eastAsia="ru-RU"/>
        </w:rPr>
        <w:t>REFERENCES</w:t>
      </w:r>
    </w:p>
    <w:p w:rsidR="00AE5EE7" w:rsidRPr="00AE5EE7" w:rsidRDefault="00AE5EE7" w:rsidP="00AE5EE7">
      <w:pPr>
        <w:spacing w:after="0" w:line="240" w:lineRule="auto"/>
        <w:jc w:val="both"/>
        <w:rPr>
          <w:rFonts w:ascii="Times New Roman" w:eastAsia="Times New Roman" w:hAnsi="Times New Roman" w:cs="Times New Roman"/>
          <w:sz w:val="24"/>
          <w:szCs w:val="24"/>
          <w:lang w:val="en-US" w:eastAsia="ru-RU"/>
        </w:rPr>
      </w:pPr>
      <w:r w:rsidRPr="00AE5EE7">
        <w:rPr>
          <w:rFonts w:ascii="Times New Roman" w:eastAsia="Times New Roman" w:hAnsi="Times New Roman" w:cs="Times New Roman"/>
          <w:sz w:val="24"/>
          <w:szCs w:val="24"/>
          <w:lang w:val="en-US" w:eastAsia="ru-RU"/>
        </w:rPr>
        <w:t> </w:t>
      </w:r>
    </w:p>
    <w:p w:rsidR="00AE5EE7" w:rsidRPr="008D6BC5" w:rsidRDefault="00AE5EE7" w:rsidP="00AE5EE7">
      <w:pPr>
        <w:spacing w:after="0" w:line="240" w:lineRule="auto"/>
        <w:jc w:val="both"/>
        <w:rPr>
          <w:rFonts w:ascii="Times New Roman" w:eastAsia="Times New Roman" w:hAnsi="Times New Roman" w:cs="Times New Roman"/>
          <w:sz w:val="24"/>
          <w:szCs w:val="24"/>
          <w:lang w:val="en-US" w:eastAsia="ru-RU"/>
        </w:rPr>
      </w:pPr>
      <w:r w:rsidRPr="00AE5EE7">
        <w:rPr>
          <w:rFonts w:ascii="Times New Roman" w:eastAsia="Times New Roman" w:hAnsi="Times New Roman" w:cs="Times New Roman"/>
          <w:sz w:val="24"/>
          <w:szCs w:val="24"/>
          <w:lang w:val="en-US" w:eastAsia="ru-RU"/>
        </w:rPr>
        <w:t xml:space="preserve">1. </w:t>
      </w:r>
      <w:proofErr w:type="spellStart"/>
      <w:r w:rsidRPr="00AE5EE7">
        <w:rPr>
          <w:rFonts w:ascii="Times New Roman" w:eastAsia="Times New Roman" w:hAnsi="Times New Roman" w:cs="Times New Roman"/>
          <w:sz w:val="24"/>
          <w:szCs w:val="24"/>
          <w:lang w:val="en-US" w:eastAsia="ru-RU"/>
        </w:rPr>
        <w:t>Kibrik</w:t>
      </w:r>
      <w:proofErr w:type="spellEnd"/>
      <w:r w:rsidRPr="00AE5EE7">
        <w:rPr>
          <w:rFonts w:ascii="Times New Roman" w:eastAsia="Times New Roman" w:hAnsi="Times New Roman" w:cs="Times New Roman"/>
          <w:sz w:val="24"/>
          <w:szCs w:val="24"/>
          <w:lang w:val="en-US" w:eastAsia="ru-RU"/>
        </w:rPr>
        <w:t xml:space="preserve"> A. E. </w:t>
      </w:r>
      <w:proofErr w:type="spellStart"/>
      <w:r w:rsidRPr="00AE5EE7">
        <w:rPr>
          <w:rFonts w:ascii="Times New Roman" w:eastAsia="Times New Roman" w:hAnsi="Times New Roman" w:cs="Times New Roman"/>
          <w:sz w:val="24"/>
          <w:szCs w:val="24"/>
          <w:lang w:val="en-US" w:eastAsia="ru-RU"/>
        </w:rPr>
        <w:t>Ocherki</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po</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obshhim</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i</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prikladnym</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voprosam</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yazykoznaniya</w:t>
      </w:r>
      <w:proofErr w:type="spellEnd"/>
      <w:r w:rsidRPr="00AE5EE7">
        <w:rPr>
          <w:rFonts w:ascii="Times New Roman" w:eastAsia="Times New Roman" w:hAnsi="Times New Roman" w:cs="Times New Roman"/>
          <w:sz w:val="24"/>
          <w:szCs w:val="24"/>
          <w:lang w:val="en-US" w:eastAsia="ru-RU"/>
        </w:rPr>
        <w:t xml:space="preserve"> [Essays on General and Applied Problems of </w:t>
      </w:r>
      <w:proofErr w:type="gramStart"/>
      <w:r w:rsidRPr="00AE5EE7">
        <w:rPr>
          <w:rFonts w:ascii="Times New Roman" w:eastAsia="Times New Roman" w:hAnsi="Times New Roman" w:cs="Times New Roman"/>
          <w:sz w:val="24"/>
          <w:szCs w:val="24"/>
          <w:lang w:val="en-US" w:eastAsia="ru-RU"/>
        </w:rPr>
        <w:t>Linguistics ]</w:t>
      </w:r>
      <w:proofErr w:type="gramEnd"/>
      <w:r w:rsidRPr="00AE5EE7">
        <w:rPr>
          <w:rFonts w:ascii="Times New Roman" w:eastAsia="Times New Roman" w:hAnsi="Times New Roman" w:cs="Times New Roman"/>
          <w:sz w:val="24"/>
          <w:szCs w:val="24"/>
          <w:lang w:val="en-US" w:eastAsia="ru-RU"/>
        </w:rPr>
        <w:t xml:space="preserve">. </w:t>
      </w:r>
      <w:r w:rsidRPr="008D6BC5">
        <w:rPr>
          <w:rFonts w:ascii="Times New Roman" w:eastAsia="Times New Roman" w:hAnsi="Times New Roman" w:cs="Times New Roman"/>
          <w:sz w:val="24"/>
          <w:szCs w:val="24"/>
          <w:lang w:val="en-US" w:eastAsia="ru-RU"/>
        </w:rPr>
        <w:t xml:space="preserve">Moscow, 1992. 336 </w:t>
      </w:r>
      <w:r w:rsidRPr="00AE5EE7">
        <w:rPr>
          <w:rFonts w:ascii="Times New Roman" w:eastAsia="Times New Roman" w:hAnsi="Times New Roman" w:cs="Times New Roman"/>
          <w:sz w:val="24"/>
          <w:szCs w:val="24"/>
          <w:lang w:eastAsia="ru-RU"/>
        </w:rPr>
        <w:t>р</w:t>
      </w:r>
      <w:r w:rsidRPr="008D6BC5">
        <w:rPr>
          <w:rFonts w:ascii="Times New Roman" w:eastAsia="Times New Roman" w:hAnsi="Times New Roman" w:cs="Times New Roman"/>
          <w:sz w:val="24"/>
          <w:szCs w:val="24"/>
          <w:lang w:val="en-US" w:eastAsia="ru-RU"/>
        </w:rPr>
        <w:t>.</w:t>
      </w:r>
    </w:p>
    <w:p w:rsidR="00AE5EE7" w:rsidRPr="00AE5EE7" w:rsidRDefault="00AE5EE7" w:rsidP="00AE5EE7">
      <w:pPr>
        <w:spacing w:after="0" w:line="240" w:lineRule="auto"/>
        <w:jc w:val="both"/>
        <w:rPr>
          <w:rFonts w:ascii="Times New Roman" w:eastAsia="Times New Roman" w:hAnsi="Times New Roman" w:cs="Times New Roman"/>
          <w:sz w:val="24"/>
          <w:szCs w:val="24"/>
          <w:lang w:val="en-US" w:eastAsia="ru-RU"/>
        </w:rPr>
      </w:pPr>
      <w:r w:rsidRPr="00AE5EE7">
        <w:rPr>
          <w:rFonts w:ascii="Times New Roman" w:eastAsia="Times New Roman" w:hAnsi="Times New Roman" w:cs="Times New Roman"/>
          <w:sz w:val="24"/>
          <w:szCs w:val="24"/>
          <w:lang w:val="en-US" w:eastAsia="ru-RU"/>
        </w:rPr>
        <w:t>2.  </w:t>
      </w:r>
      <w:proofErr w:type="spellStart"/>
      <w:r w:rsidRPr="00AE5EE7">
        <w:rPr>
          <w:rFonts w:ascii="Times New Roman" w:eastAsia="Times New Roman" w:hAnsi="Times New Roman" w:cs="Times New Roman"/>
          <w:sz w:val="24"/>
          <w:szCs w:val="24"/>
          <w:lang w:val="en-US" w:eastAsia="ru-RU"/>
        </w:rPr>
        <w:t>Steksova</w:t>
      </w:r>
      <w:proofErr w:type="spellEnd"/>
      <w:r w:rsidRPr="00AE5EE7">
        <w:rPr>
          <w:rFonts w:ascii="Times New Roman" w:eastAsia="Times New Roman" w:hAnsi="Times New Roman" w:cs="Times New Roman"/>
          <w:sz w:val="24"/>
          <w:szCs w:val="24"/>
          <w:lang w:val="en-US" w:eastAsia="ru-RU"/>
        </w:rPr>
        <w:t xml:space="preserve"> T. I. Explanatory constructions in scientific </w:t>
      </w:r>
      <w:proofErr w:type="gramStart"/>
      <w:r w:rsidRPr="00AE5EE7">
        <w:rPr>
          <w:rFonts w:ascii="Times New Roman" w:eastAsia="Times New Roman" w:hAnsi="Times New Roman" w:cs="Times New Roman"/>
          <w:sz w:val="24"/>
          <w:szCs w:val="24"/>
          <w:lang w:val="en-US" w:eastAsia="ru-RU"/>
        </w:rPr>
        <w:t>discourse :</w:t>
      </w:r>
      <w:proofErr w:type="gramEnd"/>
      <w:r w:rsidRPr="00AE5EE7">
        <w:rPr>
          <w:rFonts w:ascii="Times New Roman" w:eastAsia="Times New Roman" w:hAnsi="Times New Roman" w:cs="Times New Roman"/>
          <w:sz w:val="24"/>
          <w:szCs w:val="24"/>
          <w:lang w:val="en-US" w:eastAsia="ru-RU"/>
        </w:rPr>
        <w:t xml:space="preserve"> genre preferences. Speech Genres, 2020, no. 4 (28), pp. 278–286. </w:t>
      </w:r>
      <w:hyperlink r:id="rId18" w:history="1">
        <w:r w:rsidRPr="00AE5EE7">
          <w:rPr>
            <w:rStyle w:val="a8"/>
            <w:rFonts w:ascii="Times New Roman" w:eastAsia="Times New Roman" w:hAnsi="Times New Roman" w:cs="Times New Roman"/>
            <w:sz w:val="24"/>
            <w:szCs w:val="24"/>
            <w:lang w:val="en-US" w:eastAsia="ru-RU"/>
          </w:rPr>
          <w:t>https://doi.org/10.18500/2311-0740-2020-4-28-278-286</w:t>
        </w:r>
      </w:hyperlink>
    </w:p>
    <w:p w:rsidR="00AE5EE7" w:rsidRPr="00AE5EE7" w:rsidRDefault="00AE5EE7" w:rsidP="00AE5EE7">
      <w:pPr>
        <w:spacing w:after="0" w:line="240" w:lineRule="auto"/>
        <w:jc w:val="both"/>
        <w:rPr>
          <w:rFonts w:ascii="Times New Roman" w:eastAsia="Times New Roman" w:hAnsi="Times New Roman" w:cs="Times New Roman"/>
          <w:sz w:val="24"/>
          <w:szCs w:val="24"/>
          <w:lang w:val="en-US" w:eastAsia="ru-RU"/>
        </w:rPr>
      </w:pPr>
      <w:r w:rsidRPr="00AE5EE7">
        <w:rPr>
          <w:rFonts w:ascii="Times New Roman" w:eastAsia="Times New Roman" w:hAnsi="Times New Roman" w:cs="Times New Roman"/>
          <w:sz w:val="24"/>
          <w:szCs w:val="24"/>
          <w:lang w:val="en-US" w:eastAsia="ru-RU"/>
        </w:rPr>
        <w:t xml:space="preserve">3. </w:t>
      </w:r>
      <w:proofErr w:type="spellStart"/>
      <w:r w:rsidRPr="00AE5EE7">
        <w:rPr>
          <w:rFonts w:ascii="Times New Roman" w:eastAsia="Times New Roman" w:hAnsi="Times New Roman" w:cs="Times New Roman"/>
          <w:sz w:val="24"/>
          <w:szCs w:val="24"/>
          <w:lang w:val="en-US" w:eastAsia="ru-RU"/>
        </w:rPr>
        <w:t>Kozhina</w:t>
      </w:r>
      <w:proofErr w:type="spellEnd"/>
      <w:r w:rsidRPr="00AE5EE7">
        <w:rPr>
          <w:rFonts w:ascii="Times New Roman" w:eastAsia="Times New Roman" w:hAnsi="Times New Roman" w:cs="Times New Roman"/>
          <w:sz w:val="24"/>
          <w:szCs w:val="24"/>
          <w:lang w:val="en-US" w:eastAsia="ru-RU"/>
        </w:rPr>
        <w:t xml:space="preserve"> M. N. </w:t>
      </w:r>
      <w:proofErr w:type="spellStart"/>
      <w:r w:rsidRPr="00AE5EE7">
        <w:rPr>
          <w:rFonts w:ascii="Times New Roman" w:eastAsia="Times New Roman" w:hAnsi="Times New Roman" w:cs="Times New Roman"/>
          <w:sz w:val="24"/>
          <w:szCs w:val="24"/>
          <w:lang w:val="en-US" w:eastAsia="ru-RU"/>
        </w:rPr>
        <w:t>Problema</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specifiki</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i</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sistemnosti</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funkcionalnyh</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stiley</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rechi</w:t>
      </w:r>
      <w:proofErr w:type="spellEnd"/>
      <w:r w:rsidRPr="00AE5EE7">
        <w:rPr>
          <w:rFonts w:ascii="Times New Roman" w:eastAsia="Times New Roman" w:hAnsi="Times New Roman" w:cs="Times New Roman"/>
          <w:sz w:val="24"/>
          <w:szCs w:val="24"/>
          <w:lang w:val="en-US" w:eastAsia="ru-RU"/>
        </w:rPr>
        <w:t xml:space="preserve"> [The specifics and system of functional speech styles. Dr. </w:t>
      </w:r>
      <w:proofErr w:type="spellStart"/>
      <w:r w:rsidRPr="00AE5EE7">
        <w:rPr>
          <w:rFonts w:ascii="Times New Roman" w:eastAsia="Times New Roman" w:hAnsi="Times New Roman" w:cs="Times New Roman"/>
          <w:sz w:val="24"/>
          <w:szCs w:val="24"/>
          <w:lang w:val="en-US" w:eastAsia="ru-RU"/>
        </w:rPr>
        <w:t>philol</w:t>
      </w:r>
      <w:proofErr w:type="spellEnd"/>
      <w:r w:rsidRPr="00AE5EE7">
        <w:rPr>
          <w:rFonts w:ascii="Times New Roman" w:eastAsia="Times New Roman" w:hAnsi="Times New Roman" w:cs="Times New Roman"/>
          <w:sz w:val="24"/>
          <w:szCs w:val="24"/>
          <w:lang w:val="en-US" w:eastAsia="ru-RU"/>
        </w:rPr>
        <w:t>. sci. diss.]. Moscow, 1970. 253 p.</w:t>
      </w:r>
    </w:p>
    <w:p w:rsidR="00AE5EE7" w:rsidRPr="00AE5EE7" w:rsidRDefault="00AE5EE7" w:rsidP="00AE5EE7">
      <w:pPr>
        <w:spacing w:after="0" w:line="240" w:lineRule="auto"/>
        <w:jc w:val="both"/>
        <w:rPr>
          <w:rFonts w:ascii="Times New Roman" w:eastAsia="Times New Roman" w:hAnsi="Times New Roman" w:cs="Times New Roman"/>
          <w:sz w:val="24"/>
          <w:szCs w:val="24"/>
          <w:lang w:val="en-US" w:eastAsia="ru-RU"/>
        </w:rPr>
      </w:pPr>
      <w:r w:rsidRPr="00AE5EE7">
        <w:rPr>
          <w:rFonts w:ascii="Times New Roman" w:eastAsia="Times New Roman" w:hAnsi="Times New Roman" w:cs="Times New Roman"/>
          <w:sz w:val="24"/>
          <w:szCs w:val="24"/>
          <w:lang w:val="en-US" w:eastAsia="ru-RU"/>
        </w:rPr>
        <w:t xml:space="preserve">4. </w:t>
      </w:r>
      <w:proofErr w:type="spellStart"/>
      <w:r w:rsidRPr="00AE5EE7">
        <w:rPr>
          <w:rFonts w:ascii="Times New Roman" w:eastAsia="Times New Roman" w:hAnsi="Times New Roman" w:cs="Times New Roman"/>
          <w:sz w:val="24"/>
          <w:szCs w:val="24"/>
          <w:lang w:val="en-US" w:eastAsia="ru-RU"/>
        </w:rPr>
        <w:t>Kaufer</w:t>
      </w:r>
      <w:proofErr w:type="spellEnd"/>
      <w:r w:rsidRPr="00AE5EE7">
        <w:rPr>
          <w:rFonts w:ascii="Times New Roman" w:eastAsia="Times New Roman" w:hAnsi="Times New Roman" w:cs="Times New Roman"/>
          <w:sz w:val="24"/>
          <w:szCs w:val="24"/>
          <w:lang w:val="en-US" w:eastAsia="ru-RU"/>
        </w:rPr>
        <w:t xml:space="preserve"> D. S. Irony, form of interpretation and the theory of meaning. Collection of translations «Literary memoires». Ed. by M. </w:t>
      </w:r>
      <w:proofErr w:type="spellStart"/>
      <w:r w:rsidRPr="00AE5EE7">
        <w:rPr>
          <w:rFonts w:ascii="Times New Roman" w:eastAsia="Times New Roman" w:hAnsi="Times New Roman" w:cs="Times New Roman"/>
          <w:sz w:val="24"/>
          <w:szCs w:val="24"/>
          <w:lang w:val="en-US" w:eastAsia="ru-RU"/>
        </w:rPr>
        <w:t>Głowińskij</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Gdańsk</w:t>
      </w:r>
      <w:proofErr w:type="spellEnd"/>
      <w:r w:rsidRPr="00AE5EE7">
        <w:rPr>
          <w:rFonts w:ascii="Times New Roman" w:eastAsia="Times New Roman" w:hAnsi="Times New Roman" w:cs="Times New Roman"/>
          <w:sz w:val="24"/>
          <w:szCs w:val="24"/>
          <w:lang w:val="en-US" w:eastAsia="ru-RU"/>
        </w:rPr>
        <w:t>, 2002, pp. 67–85.</w:t>
      </w:r>
    </w:p>
    <w:p w:rsidR="00AE5EE7" w:rsidRPr="00AE5EE7" w:rsidRDefault="00AE5EE7" w:rsidP="00AE5EE7">
      <w:pPr>
        <w:spacing w:after="0" w:line="240" w:lineRule="auto"/>
        <w:jc w:val="both"/>
        <w:rPr>
          <w:rFonts w:ascii="Times New Roman" w:eastAsia="Times New Roman" w:hAnsi="Times New Roman" w:cs="Times New Roman"/>
          <w:sz w:val="24"/>
          <w:szCs w:val="24"/>
          <w:lang w:val="en-US" w:eastAsia="ru-RU"/>
        </w:rPr>
      </w:pPr>
      <w:r w:rsidRPr="00AE5EE7">
        <w:rPr>
          <w:rFonts w:ascii="Times New Roman" w:eastAsia="Times New Roman" w:hAnsi="Times New Roman" w:cs="Times New Roman"/>
          <w:sz w:val="24"/>
          <w:szCs w:val="24"/>
          <w:lang w:val="en-US" w:eastAsia="ru-RU"/>
        </w:rPr>
        <w:t xml:space="preserve">5. </w:t>
      </w:r>
      <w:proofErr w:type="spellStart"/>
      <w:r w:rsidRPr="00AE5EE7">
        <w:rPr>
          <w:rFonts w:ascii="Times New Roman" w:eastAsia="Times New Roman" w:hAnsi="Times New Roman" w:cs="Times New Roman"/>
          <w:sz w:val="24"/>
          <w:szCs w:val="24"/>
          <w:lang w:val="en-US" w:eastAsia="ru-RU"/>
        </w:rPr>
        <w:t>Kanturova</w:t>
      </w:r>
      <w:proofErr w:type="spellEnd"/>
      <w:r w:rsidRPr="00AE5EE7">
        <w:rPr>
          <w:rFonts w:ascii="Times New Roman" w:eastAsia="Times New Roman" w:hAnsi="Times New Roman" w:cs="Times New Roman"/>
          <w:sz w:val="24"/>
          <w:szCs w:val="24"/>
          <w:lang w:val="en-US" w:eastAsia="ru-RU"/>
        </w:rPr>
        <w:t xml:space="preserve"> M. A. </w:t>
      </w:r>
      <w:proofErr w:type="spellStart"/>
      <w:r w:rsidRPr="00AE5EE7">
        <w:rPr>
          <w:rFonts w:ascii="Times New Roman" w:eastAsia="Times New Roman" w:hAnsi="Times New Roman" w:cs="Times New Roman"/>
          <w:sz w:val="24"/>
          <w:szCs w:val="24"/>
          <w:lang w:val="en-US" w:eastAsia="ru-RU"/>
        </w:rPr>
        <w:t>Derivatsionnyye</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protsessy</w:t>
      </w:r>
      <w:proofErr w:type="spellEnd"/>
      <w:r w:rsidRPr="00AE5EE7">
        <w:rPr>
          <w:rFonts w:ascii="Times New Roman" w:eastAsia="Times New Roman" w:hAnsi="Times New Roman" w:cs="Times New Roman"/>
          <w:sz w:val="24"/>
          <w:szCs w:val="24"/>
          <w:lang w:val="en-US" w:eastAsia="ru-RU"/>
        </w:rPr>
        <w:t xml:space="preserve"> v </w:t>
      </w:r>
      <w:proofErr w:type="spellStart"/>
      <w:r w:rsidRPr="00AE5EE7">
        <w:rPr>
          <w:rFonts w:ascii="Times New Roman" w:eastAsia="Times New Roman" w:hAnsi="Times New Roman" w:cs="Times New Roman"/>
          <w:sz w:val="24"/>
          <w:szCs w:val="24"/>
          <w:lang w:val="en-US" w:eastAsia="ru-RU"/>
        </w:rPr>
        <w:t>sisteme</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rechevykh</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zhanrov</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na</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primere</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rechevogo</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zhanra</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kulinarnogo</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retsepta</w:t>
      </w:r>
      <w:proofErr w:type="spellEnd"/>
      <w:r w:rsidRPr="00AE5EE7">
        <w:rPr>
          <w:rFonts w:ascii="Times New Roman" w:eastAsia="Times New Roman" w:hAnsi="Times New Roman" w:cs="Times New Roman"/>
          <w:sz w:val="24"/>
          <w:szCs w:val="24"/>
          <w:lang w:val="en-US" w:eastAsia="ru-RU"/>
        </w:rPr>
        <w:t xml:space="preserve">) [Derivational processes in the speech genres (for example, the speech genre of cooking recipe). </w:t>
      </w:r>
      <w:proofErr w:type="spellStart"/>
      <w:r w:rsidRPr="00AE5EE7">
        <w:rPr>
          <w:rFonts w:ascii="Times New Roman" w:eastAsia="Times New Roman" w:hAnsi="Times New Roman" w:cs="Times New Roman"/>
          <w:sz w:val="24"/>
          <w:szCs w:val="24"/>
          <w:lang w:val="en-US" w:eastAsia="ru-RU"/>
        </w:rPr>
        <w:t>Cand</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philol</w:t>
      </w:r>
      <w:proofErr w:type="spellEnd"/>
      <w:r w:rsidRPr="00AE5EE7">
        <w:rPr>
          <w:rFonts w:ascii="Times New Roman" w:eastAsia="Times New Roman" w:hAnsi="Times New Roman" w:cs="Times New Roman"/>
          <w:sz w:val="24"/>
          <w:szCs w:val="24"/>
          <w:lang w:val="en-US" w:eastAsia="ru-RU"/>
        </w:rPr>
        <w:t xml:space="preserve">. sci. thesis </w:t>
      </w:r>
      <w:proofErr w:type="spellStart"/>
      <w:r w:rsidRPr="00AE5EE7">
        <w:rPr>
          <w:rFonts w:ascii="Times New Roman" w:eastAsia="Times New Roman" w:hAnsi="Times New Roman" w:cs="Times New Roman"/>
          <w:sz w:val="24"/>
          <w:szCs w:val="24"/>
          <w:lang w:val="en-US" w:eastAsia="ru-RU"/>
        </w:rPr>
        <w:t>diss</w:t>
      </w:r>
      <w:proofErr w:type="spellEnd"/>
      <w:r w:rsidRPr="00AE5EE7">
        <w:rPr>
          <w:rFonts w:ascii="Times New Roman" w:eastAsia="Times New Roman" w:hAnsi="Times New Roman" w:cs="Times New Roman"/>
          <w:sz w:val="24"/>
          <w:szCs w:val="24"/>
          <w:lang w:val="en-US" w:eastAsia="ru-RU"/>
        </w:rPr>
        <w:t>]. Novosibirsk, 2012. 26 p.</w:t>
      </w:r>
    </w:p>
    <w:p w:rsidR="00AE5EE7" w:rsidRPr="00AE5EE7" w:rsidRDefault="00AE5EE7" w:rsidP="00AE5EE7">
      <w:pPr>
        <w:spacing w:after="0" w:line="240" w:lineRule="auto"/>
        <w:jc w:val="both"/>
        <w:rPr>
          <w:rFonts w:ascii="Times New Roman" w:eastAsia="Times New Roman" w:hAnsi="Times New Roman" w:cs="Times New Roman"/>
          <w:sz w:val="24"/>
          <w:szCs w:val="24"/>
          <w:lang w:eastAsia="ru-RU"/>
        </w:rPr>
      </w:pPr>
      <w:r w:rsidRPr="00AE5EE7">
        <w:rPr>
          <w:rFonts w:ascii="Times New Roman" w:eastAsia="Times New Roman" w:hAnsi="Times New Roman" w:cs="Times New Roman"/>
          <w:sz w:val="24"/>
          <w:szCs w:val="24"/>
          <w:lang w:val="en-US" w:eastAsia="ru-RU"/>
        </w:rPr>
        <w:t xml:space="preserve">6. </w:t>
      </w:r>
      <w:proofErr w:type="spellStart"/>
      <w:r w:rsidRPr="00AE5EE7">
        <w:rPr>
          <w:rFonts w:ascii="Times New Roman" w:eastAsia="Times New Roman" w:hAnsi="Times New Roman" w:cs="Times New Roman"/>
          <w:sz w:val="24"/>
          <w:szCs w:val="24"/>
          <w:lang w:val="en-US" w:eastAsia="ru-RU"/>
        </w:rPr>
        <w:t>Gorin</w:t>
      </w:r>
      <w:proofErr w:type="spellEnd"/>
      <w:r w:rsidRPr="00AE5EE7">
        <w:rPr>
          <w:rFonts w:ascii="Times New Roman" w:eastAsia="Times New Roman" w:hAnsi="Times New Roman" w:cs="Times New Roman"/>
          <w:sz w:val="24"/>
          <w:szCs w:val="24"/>
          <w:lang w:val="en-US" w:eastAsia="ru-RU"/>
        </w:rPr>
        <w:t xml:space="preserve"> S. V. </w:t>
      </w:r>
      <w:proofErr w:type="spellStart"/>
      <w:r w:rsidRPr="00AE5EE7">
        <w:rPr>
          <w:rFonts w:ascii="Times New Roman" w:eastAsia="Times New Roman" w:hAnsi="Times New Roman" w:cs="Times New Roman"/>
          <w:sz w:val="24"/>
          <w:szCs w:val="24"/>
          <w:lang w:val="en-US" w:eastAsia="ru-RU"/>
        </w:rPr>
        <w:t>Motiv</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vospominaniya</w:t>
      </w:r>
      <w:proofErr w:type="spellEnd"/>
      <w:r w:rsidRPr="00AE5EE7">
        <w:rPr>
          <w:rFonts w:ascii="Times New Roman" w:eastAsia="Times New Roman" w:hAnsi="Times New Roman" w:cs="Times New Roman"/>
          <w:sz w:val="24"/>
          <w:szCs w:val="24"/>
          <w:lang w:val="en-US" w:eastAsia="ru-RU"/>
        </w:rPr>
        <w:t xml:space="preserve"> v </w:t>
      </w:r>
      <w:proofErr w:type="spellStart"/>
      <w:r w:rsidRPr="00AE5EE7">
        <w:rPr>
          <w:rFonts w:ascii="Times New Roman" w:eastAsia="Times New Roman" w:hAnsi="Times New Roman" w:cs="Times New Roman"/>
          <w:sz w:val="24"/>
          <w:szCs w:val="24"/>
          <w:lang w:val="en-US" w:eastAsia="ru-RU"/>
        </w:rPr>
        <w:t>rannej</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lirike</w:t>
      </w:r>
      <w:proofErr w:type="spellEnd"/>
      <w:r w:rsidRPr="00AE5EE7">
        <w:rPr>
          <w:rFonts w:ascii="Times New Roman" w:eastAsia="Times New Roman" w:hAnsi="Times New Roman" w:cs="Times New Roman"/>
          <w:sz w:val="24"/>
          <w:szCs w:val="24"/>
          <w:lang w:val="en-US" w:eastAsia="ru-RU"/>
        </w:rPr>
        <w:t xml:space="preserve"> K. D. </w:t>
      </w:r>
      <w:proofErr w:type="spellStart"/>
      <w:r w:rsidRPr="00AE5EE7">
        <w:rPr>
          <w:rFonts w:ascii="Times New Roman" w:eastAsia="Times New Roman" w:hAnsi="Times New Roman" w:cs="Times New Roman"/>
          <w:sz w:val="24"/>
          <w:szCs w:val="24"/>
          <w:lang w:val="en-US" w:eastAsia="ru-RU"/>
        </w:rPr>
        <w:t>Bal'monta</w:t>
      </w:r>
      <w:proofErr w:type="spellEnd"/>
      <w:r w:rsidRPr="00AE5EE7">
        <w:rPr>
          <w:rFonts w:ascii="Times New Roman" w:eastAsia="Times New Roman" w:hAnsi="Times New Roman" w:cs="Times New Roman"/>
          <w:sz w:val="24"/>
          <w:szCs w:val="24"/>
          <w:lang w:val="en-US" w:eastAsia="ru-RU"/>
        </w:rPr>
        <w:t xml:space="preserve"> (The motif of memories in the early lyric by K. D. </w:t>
      </w:r>
      <w:proofErr w:type="spellStart"/>
      <w:r w:rsidRPr="00AE5EE7">
        <w:rPr>
          <w:rFonts w:ascii="Times New Roman" w:eastAsia="Times New Roman" w:hAnsi="Times New Roman" w:cs="Times New Roman"/>
          <w:sz w:val="24"/>
          <w:szCs w:val="24"/>
          <w:lang w:val="en-US" w:eastAsia="ru-RU"/>
        </w:rPr>
        <w:t>Balmont</w:t>
      </w:r>
      <w:proofErr w:type="spellEnd"/>
      <w:r w:rsidRPr="00AE5EE7">
        <w:rPr>
          <w:rFonts w:ascii="Times New Roman" w:eastAsia="Times New Roman" w:hAnsi="Times New Roman" w:cs="Times New Roman"/>
          <w:sz w:val="24"/>
          <w:szCs w:val="24"/>
          <w:lang w:val="en-US" w:eastAsia="ru-RU"/>
        </w:rPr>
        <w:t>). Available at: </w:t>
      </w:r>
      <w:hyperlink r:id="rId19" w:history="1">
        <w:r w:rsidRPr="00AE5EE7">
          <w:rPr>
            <w:rStyle w:val="a8"/>
            <w:rFonts w:ascii="Times New Roman" w:eastAsia="Times New Roman" w:hAnsi="Times New Roman" w:cs="Times New Roman"/>
            <w:sz w:val="24"/>
            <w:szCs w:val="24"/>
            <w:lang w:val="en-US" w:eastAsia="ru-RU"/>
          </w:rPr>
          <w:t>http://balmontoved.ru/knigi/201-s-v-gorin-g-birobidzhan-motiv-vospominan...</w:t>
        </w:r>
      </w:hyperlink>
      <w:r w:rsidRPr="00AE5EE7">
        <w:rPr>
          <w:rFonts w:ascii="Times New Roman" w:eastAsia="Times New Roman" w:hAnsi="Times New Roman" w:cs="Times New Roman"/>
          <w:sz w:val="24"/>
          <w:szCs w:val="24"/>
          <w:lang w:eastAsia="ru-RU"/>
        </w:rPr>
        <w:t>(</w:t>
      </w:r>
      <w:proofErr w:type="spellStart"/>
      <w:r w:rsidRPr="00AE5EE7">
        <w:rPr>
          <w:rFonts w:ascii="Times New Roman" w:eastAsia="Times New Roman" w:hAnsi="Times New Roman" w:cs="Times New Roman"/>
          <w:sz w:val="24"/>
          <w:szCs w:val="24"/>
          <w:lang w:eastAsia="ru-RU"/>
        </w:rPr>
        <w:t>accessed</w:t>
      </w:r>
      <w:proofErr w:type="spellEnd"/>
      <w:r w:rsidRPr="00AE5EE7">
        <w:rPr>
          <w:rFonts w:ascii="Times New Roman" w:eastAsia="Times New Roman" w:hAnsi="Times New Roman" w:cs="Times New Roman"/>
          <w:sz w:val="24"/>
          <w:szCs w:val="24"/>
          <w:lang w:eastAsia="ru-RU"/>
        </w:rPr>
        <w:t xml:space="preserve"> 20 </w:t>
      </w:r>
      <w:proofErr w:type="spellStart"/>
      <w:r w:rsidRPr="00AE5EE7">
        <w:rPr>
          <w:rFonts w:ascii="Times New Roman" w:eastAsia="Times New Roman" w:hAnsi="Times New Roman" w:cs="Times New Roman"/>
          <w:sz w:val="24"/>
          <w:szCs w:val="24"/>
          <w:lang w:eastAsia="ru-RU"/>
        </w:rPr>
        <w:t>November</w:t>
      </w:r>
      <w:proofErr w:type="spellEnd"/>
      <w:r w:rsidRPr="00AE5EE7">
        <w:rPr>
          <w:rFonts w:ascii="Times New Roman" w:eastAsia="Times New Roman" w:hAnsi="Times New Roman" w:cs="Times New Roman"/>
          <w:sz w:val="24"/>
          <w:szCs w:val="24"/>
          <w:lang w:eastAsia="ru-RU"/>
        </w:rPr>
        <w:t xml:space="preserve"> 2013).</w:t>
      </w:r>
    </w:p>
    <w:p w:rsidR="00CF02C2" w:rsidRDefault="00CF02C2" w:rsidP="00CF02C2">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CF02C2" w:rsidRPr="00E13475" w:rsidRDefault="00CF02C2" w:rsidP="00CF02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3475">
        <w:rPr>
          <w:rFonts w:ascii="Times New Roman" w:eastAsia="Times New Roman" w:hAnsi="Times New Roman" w:cs="Times New Roman"/>
          <w:b/>
          <w:bCs/>
          <w:sz w:val="24"/>
          <w:szCs w:val="24"/>
          <w:lang w:eastAsia="ru-RU"/>
        </w:rPr>
        <w:t>3. Как подать заявку на публикацию</w:t>
      </w:r>
    </w:p>
    <w:p w:rsidR="00CF02C2" w:rsidRPr="00E13475" w:rsidRDefault="00CF02C2" w:rsidP="00CF02C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475">
        <w:rPr>
          <w:rFonts w:ascii="Times New Roman" w:eastAsia="Times New Roman" w:hAnsi="Times New Roman" w:cs="Times New Roman"/>
          <w:sz w:val="24"/>
          <w:szCs w:val="24"/>
          <w:lang w:eastAsia="ru-RU"/>
        </w:rPr>
        <w:t>3.1. Подача заявки на публикацию производится через сайт журнала (кнопка «Загрузить статью»).</w:t>
      </w:r>
    </w:p>
    <w:p w:rsidR="00CF02C2" w:rsidRPr="00E13475" w:rsidRDefault="00CF02C2" w:rsidP="00CF02C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475">
        <w:rPr>
          <w:rFonts w:ascii="Times New Roman" w:eastAsia="Times New Roman" w:hAnsi="Times New Roman" w:cs="Times New Roman"/>
          <w:sz w:val="24"/>
          <w:szCs w:val="24"/>
          <w:lang w:eastAsia="ru-RU"/>
        </w:rPr>
        <w:t>3.2. Прежде, чем подать заявку, необходимо проверить, все ли авторы зарегистрированы на сайте. Для этого в левом меню Авторы следует осуществить поиск по фамилии и просмотреть соответствующую карточку. Здесь же можно увидеть список статей автора, опубликованных в нашем журнале.</w:t>
      </w:r>
    </w:p>
    <w:p w:rsidR="00CF02C2" w:rsidRPr="00E13475" w:rsidRDefault="00CF02C2" w:rsidP="00CF02C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475">
        <w:rPr>
          <w:rFonts w:ascii="Times New Roman" w:eastAsia="Times New Roman" w:hAnsi="Times New Roman" w:cs="Times New Roman"/>
          <w:sz w:val="24"/>
          <w:szCs w:val="24"/>
          <w:lang w:eastAsia="ru-RU"/>
        </w:rPr>
        <w:t>3.3. В случае утраты логина и/или пароля следует воспользоваться кнопкой «Забыли пароль?». Информация придет на адрес электронной почты, который автор указывал в своих статьях (см. 3.2).</w:t>
      </w:r>
    </w:p>
    <w:p w:rsidR="00CF02C2" w:rsidRPr="00E13475" w:rsidRDefault="00CF02C2" w:rsidP="00CF02C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475">
        <w:rPr>
          <w:rFonts w:ascii="Times New Roman" w:eastAsia="Times New Roman" w:hAnsi="Times New Roman" w:cs="Times New Roman"/>
          <w:sz w:val="24"/>
          <w:szCs w:val="24"/>
          <w:lang w:eastAsia="ru-RU"/>
        </w:rPr>
        <w:t>3.3. Автор, который загружает статью, автоматически считается ответственным за переписку (далее Автор) и в дальнейшем изменить это будет нельзя. Соавторы могут видеть всю информацию по статье, доступную Автору, но не имеют возможности ее редактировать, отправлять замечания к корректуре, т.е. выполнять какие-либо активные действия в системе. При необходимости Соавторы могут отправить сообщение редактору из личного кабинета, либо по адресу </w:t>
      </w:r>
      <w:r w:rsidR="00E13475" w:rsidRPr="00E13475">
        <w:rPr>
          <w:rFonts w:ascii="Times New Roman" w:eastAsia="Times New Roman" w:hAnsi="Times New Roman" w:cs="Times New Roman"/>
          <w:sz w:val="24"/>
          <w:szCs w:val="24"/>
          <w:lang w:eastAsia="ru-RU"/>
        </w:rPr>
        <w:t>Zhanry-Rechi@yandex.ru</w:t>
      </w:r>
      <w:r w:rsidRPr="00E13475">
        <w:rPr>
          <w:rFonts w:ascii="Times New Roman" w:eastAsia="Times New Roman" w:hAnsi="Times New Roman" w:cs="Times New Roman"/>
          <w:sz w:val="24"/>
          <w:szCs w:val="24"/>
          <w:lang w:eastAsia="ru-RU"/>
        </w:rPr>
        <w:t>.</w:t>
      </w:r>
    </w:p>
    <w:p w:rsidR="00CF02C2" w:rsidRPr="00E13475" w:rsidRDefault="00CF02C2" w:rsidP="00CF02C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3475">
        <w:rPr>
          <w:rFonts w:ascii="Times New Roman" w:eastAsia="Times New Roman" w:hAnsi="Times New Roman" w:cs="Times New Roman"/>
          <w:sz w:val="24"/>
          <w:szCs w:val="24"/>
          <w:lang w:eastAsia="ru-RU"/>
        </w:rPr>
        <w:t>3.4. После авторизации появляется доступ к меню Автор (горизонтальное меню). Оно содержит следующие элементы:</w:t>
      </w:r>
    </w:p>
    <w:p w:rsidR="00CF02C2" w:rsidRPr="00E13475" w:rsidRDefault="00CF02C2" w:rsidP="00CF02C2">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13475">
        <w:rPr>
          <w:rFonts w:ascii="Times New Roman" w:eastAsia="Times New Roman" w:hAnsi="Times New Roman" w:cs="Times New Roman"/>
          <w:sz w:val="24"/>
          <w:szCs w:val="24"/>
          <w:lang w:eastAsia="ru-RU"/>
        </w:rPr>
        <w:t>Профиль</w:t>
      </w:r>
    </w:p>
    <w:p w:rsidR="00CF02C2" w:rsidRPr="00E13475" w:rsidRDefault="00CF02C2" w:rsidP="00CF02C2">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13475">
        <w:rPr>
          <w:rFonts w:ascii="Times New Roman" w:eastAsia="Times New Roman" w:hAnsi="Times New Roman" w:cs="Times New Roman"/>
          <w:sz w:val="24"/>
          <w:szCs w:val="24"/>
          <w:lang w:eastAsia="ru-RU"/>
        </w:rPr>
        <w:lastRenderedPageBreak/>
        <w:t>Загрузить новую статью</w:t>
      </w:r>
    </w:p>
    <w:p w:rsidR="00CF02C2" w:rsidRPr="00E13475" w:rsidRDefault="00CF02C2" w:rsidP="00CF02C2">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13475">
        <w:rPr>
          <w:rFonts w:ascii="Times New Roman" w:eastAsia="Times New Roman" w:hAnsi="Times New Roman" w:cs="Times New Roman"/>
          <w:sz w:val="24"/>
          <w:szCs w:val="24"/>
          <w:lang w:eastAsia="ru-RU"/>
        </w:rPr>
        <w:t>Список статей в работе</w:t>
      </w:r>
    </w:p>
    <w:p w:rsidR="00CF02C2" w:rsidRPr="00E13475" w:rsidRDefault="00CF02C2" w:rsidP="00CF02C2">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13475">
        <w:rPr>
          <w:rFonts w:ascii="Times New Roman" w:eastAsia="Times New Roman" w:hAnsi="Times New Roman" w:cs="Times New Roman"/>
          <w:sz w:val="24"/>
          <w:szCs w:val="24"/>
          <w:lang w:eastAsia="ru-RU"/>
        </w:rPr>
        <w:t>Отправить письмо ответственному редактору</w:t>
      </w:r>
    </w:p>
    <w:p w:rsidR="00A64911" w:rsidRPr="00161823" w:rsidRDefault="00CF02C2" w:rsidP="00AE5EE7">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13475">
        <w:rPr>
          <w:rFonts w:ascii="Times New Roman" w:eastAsia="Times New Roman" w:hAnsi="Times New Roman" w:cs="Times New Roman"/>
          <w:sz w:val="24"/>
          <w:szCs w:val="24"/>
          <w:lang w:eastAsia="ru-RU"/>
        </w:rPr>
        <w:t>Выход</w:t>
      </w:r>
    </w:p>
    <w:sectPr w:rsidR="00A64911" w:rsidRPr="00161823" w:rsidSect="008B5911">
      <w:pgSz w:w="11906" w:h="16838"/>
      <w:pgMar w:top="1134" w:right="1134"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DF9"/>
    <w:multiLevelType w:val="hybridMultilevel"/>
    <w:tmpl w:val="0E146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C1196C"/>
    <w:multiLevelType w:val="multilevel"/>
    <w:tmpl w:val="AEB6EA84"/>
    <w:lvl w:ilvl="0">
      <w:start w:val="1"/>
      <w:numFmt w:val="decimal"/>
      <w:lvlText w:val="%1."/>
      <w:lvlJc w:val="left"/>
      <w:pPr>
        <w:ind w:left="720" w:hanging="360"/>
      </w:pPr>
      <w:rPr>
        <w:rFonts w:hint="default"/>
        <w:b/>
        <w:sz w:val="28"/>
      </w:rPr>
    </w:lvl>
    <w:lvl w:ilvl="1">
      <w:start w:val="3"/>
      <w:numFmt w:val="decimal"/>
      <w:isLgl/>
      <w:lvlText w:val="%1.%2"/>
      <w:lvlJc w:val="left"/>
      <w:pPr>
        <w:ind w:left="720" w:hanging="360"/>
      </w:pPr>
      <w:rPr>
        <w:rFonts w:ascii="Calibri" w:hAnsi="Calibri" w:hint="default"/>
        <w:color w:val="000000"/>
        <w:sz w:val="21"/>
      </w:rPr>
    </w:lvl>
    <w:lvl w:ilvl="2">
      <w:start w:val="1"/>
      <w:numFmt w:val="decimal"/>
      <w:isLgl/>
      <w:lvlText w:val="%1.%2.%3"/>
      <w:lvlJc w:val="left"/>
      <w:pPr>
        <w:ind w:left="1080" w:hanging="720"/>
      </w:pPr>
      <w:rPr>
        <w:rFonts w:ascii="Calibri" w:hAnsi="Calibri" w:hint="default"/>
        <w:color w:val="000000"/>
        <w:sz w:val="21"/>
      </w:rPr>
    </w:lvl>
    <w:lvl w:ilvl="3">
      <w:start w:val="1"/>
      <w:numFmt w:val="decimal"/>
      <w:isLgl/>
      <w:lvlText w:val="%1.%2.%3.%4"/>
      <w:lvlJc w:val="left"/>
      <w:pPr>
        <w:ind w:left="1440" w:hanging="1080"/>
      </w:pPr>
      <w:rPr>
        <w:rFonts w:ascii="Calibri" w:hAnsi="Calibri" w:hint="default"/>
        <w:color w:val="000000"/>
        <w:sz w:val="21"/>
      </w:rPr>
    </w:lvl>
    <w:lvl w:ilvl="4">
      <w:start w:val="1"/>
      <w:numFmt w:val="decimal"/>
      <w:isLgl/>
      <w:lvlText w:val="%1.%2.%3.%4.%5"/>
      <w:lvlJc w:val="left"/>
      <w:pPr>
        <w:ind w:left="1440" w:hanging="1080"/>
      </w:pPr>
      <w:rPr>
        <w:rFonts w:ascii="Calibri" w:hAnsi="Calibri" w:hint="default"/>
        <w:color w:val="000000"/>
        <w:sz w:val="21"/>
      </w:rPr>
    </w:lvl>
    <w:lvl w:ilvl="5">
      <w:start w:val="1"/>
      <w:numFmt w:val="decimal"/>
      <w:isLgl/>
      <w:lvlText w:val="%1.%2.%3.%4.%5.%6"/>
      <w:lvlJc w:val="left"/>
      <w:pPr>
        <w:ind w:left="1800" w:hanging="1440"/>
      </w:pPr>
      <w:rPr>
        <w:rFonts w:ascii="Calibri" w:hAnsi="Calibri" w:hint="default"/>
        <w:color w:val="000000"/>
        <w:sz w:val="21"/>
      </w:rPr>
    </w:lvl>
    <w:lvl w:ilvl="6">
      <w:start w:val="1"/>
      <w:numFmt w:val="decimal"/>
      <w:isLgl/>
      <w:lvlText w:val="%1.%2.%3.%4.%5.%6.%7"/>
      <w:lvlJc w:val="left"/>
      <w:pPr>
        <w:ind w:left="1800" w:hanging="1440"/>
      </w:pPr>
      <w:rPr>
        <w:rFonts w:ascii="Calibri" w:hAnsi="Calibri" w:hint="default"/>
        <w:color w:val="000000"/>
        <w:sz w:val="21"/>
      </w:rPr>
    </w:lvl>
    <w:lvl w:ilvl="7">
      <w:start w:val="1"/>
      <w:numFmt w:val="decimal"/>
      <w:isLgl/>
      <w:lvlText w:val="%1.%2.%3.%4.%5.%6.%7.%8"/>
      <w:lvlJc w:val="left"/>
      <w:pPr>
        <w:ind w:left="2160" w:hanging="1800"/>
      </w:pPr>
      <w:rPr>
        <w:rFonts w:ascii="Calibri" w:hAnsi="Calibri" w:hint="default"/>
        <w:color w:val="000000"/>
        <w:sz w:val="21"/>
      </w:rPr>
    </w:lvl>
    <w:lvl w:ilvl="8">
      <w:start w:val="1"/>
      <w:numFmt w:val="decimal"/>
      <w:isLgl/>
      <w:lvlText w:val="%1.%2.%3.%4.%5.%6.%7.%8.%9"/>
      <w:lvlJc w:val="left"/>
      <w:pPr>
        <w:ind w:left="2520" w:hanging="2160"/>
      </w:pPr>
      <w:rPr>
        <w:rFonts w:ascii="Calibri" w:hAnsi="Calibri" w:hint="default"/>
        <w:color w:val="000000"/>
        <w:sz w:val="21"/>
      </w:rPr>
    </w:lvl>
  </w:abstractNum>
  <w:abstractNum w:abstractNumId="2">
    <w:nsid w:val="07F14973"/>
    <w:multiLevelType w:val="multilevel"/>
    <w:tmpl w:val="1078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DF3872"/>
    <w:multiLevelType w:val="multilevel"/>
    <w:tmpl w:val="6154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5451BD"/>
    <w:multiLevelType w:val="multilevel"/>
    <w:tmpl w:val="23D0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6E567D"/>
    <w:multiLevelType w:val="hybridMultilevel"/>
    <w:tmpl w:val="93C0A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1945DD"/>
    <w:multiLevelType w:val="multilevel"/>
    <w:tmpl w:val="D240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0E6F87"/>
    <w:multiLevelType w:val="hybridMultilevel"/>
    <w:tmpl w:val="DC265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F55FA6"/>
    <w:multiLevelType w:val="multilevel"/>
    <w:tmpl w:val="5A62E15C"/>
    <w:lvl w:ilvl="0">
      <w:start w:val="1"/>
      <w:numFmt w:val="decimal"/>
      <w:lvlText w:val="%1."/>
      <w:lvlJc w:val="left"/>
      <w:pPr>
        <w:ind w:left="720" w:hanging="360"/>
      </w:pPr>
      <w:rPr>
        <w:rFonts w:hint="default"/>
      </w:rPr>
    </w:lvl>
    <w:lvl w:ilvl="1">
      <w:start w:val="1"/>
      <w:numFmt w:val="decimal"/>
      <w:isLgl/>
      <w:lvlText w:val="%1.%2"/>
      <w:lvlJc w:val="left"/>
      <w:pPr>
        <w:ind w:left="720" w:hanging="55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74260B5"/>
    <w:multiLevelType w:val="multilevel"/>
    <w:tmpl w:val="BE16DFB6"/>
    <w:lvl w:ilvl="0">
      <w:start w:val="1"/>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8342E25"/>
    <w:multiLevelType w:val="multilevel"/>
    <w:tmpl w:val="E7507B6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BAF3289"/>
    <w:multiLevelType w:val="hybridMultilevel"/>
    <w:tmpl w:val="F508DD8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C923DBB"/>
    <w:multiLevelType w:val="hybridMultilevel"/>
    <w:tmpl w:val="FFCA9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1CC3B19"/>
    <w:multiLevelType w:val="multilevel"/>
    <w:tmpl w:val="34DC22EE"/>
    <w:lvl w:ilvl="0">
      <w:start w:val="1"/>
      <w:numFmt w:val="decimal"/>
      <w:lvlText w:val="%1."/>
      <w:lvlJc w:val="left"/>
      <w:pPr>
        <w:ind w:left="360" w:hanging="360"/>
      </w:pPr>
    </w:lvl>
    <w:lvl w:ilvl="1">
      <w:start w:val="1"/>
      <w:numFmt w:val="decimal"/>
      <w:suff w:val="space"/>
      <w:lvlText w:val="%1.%2."/>
      <w:lvlJc w:val="left"/>
      <w:pPr>
        <w:ind w:left="792" w:hanging="432"/>
      </w:pPr>
      <w:rPr>
        <w:b w:val="0"/>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B836BED"/>
    <w:multiLevelType w:val="multilevel"/>
    <w:tmpl w:val="675C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C5680A"/>
    <w:multiLevelType w:val="hybridMultilevel"/>
    <w:tmpl w:val="0B46005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5CFD12CB"/>
    <w:multiLevelType w:val="multilevel"/>
    <w:tmpl w:val="5A62E15C"/>
    <w:lvl w:ilvl="0">
      <w:start w:val="1"/>
      <w:numFmt w:val="decimal"/>
      <w:lvlText w:val="%1."/>
      <w:lvlJc w:val="left"/>
      <w:pPr>
        <w:ind w:left="720" w:hanging="360"/>
      </w:pPr>
      <w:rPr>
        <w:rFonts w:hint="default"/>
      </w:rPr>
    </w:lvl>
    <w:lvl w:ilvl="1">
      <w:start w:val="1"/>
      <w:numFmt w:val="decimal"/>
      <w:isLgl/>
      <w:lvlText w:val="%1.%2"/>
      <w:lvlJc w:val="left"/>
      <w:pPr>
        <w:ind w:left="720" w:hanging="55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09C1ED7"/>
    <w:multiLevelType w:val="multilevel"/>
    <w:tmpl w:val="AD10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A14DFA"/>
    <w:multiLevelType w:val="multilevel"/>
    <w:tmpl w:val="72C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307C3B"/>
    <w:multiLevelType w:val="hybridMultilevel"/>
    <w:tmpl w:val="627C85AC"/>
    <w:lvl w:ilvl="0" w:tplc="04190001">
      <w:start w:val="1"/>
      <w:numFmt w:val="bullet"/>
      <w:lvlText w:val=""/>
      <w:lvlJc w:val="left"/>
      <w:pPr>
        <w:ind w:left="1976" w:hanging="360"/>
      </w:pPr>
      <w:rPr>
        <w:rFonts w:ascii="Symbol" w:hAnsi="Symbol" w:hint="default"/>
      </w:rPr>
    </w:lvl>
    <w:lvl w:ilvl="1" w:tplc="04190003" w:tentative="1">
      <w:start w:val="1"/>
      <w:numFmt w:val="bullet"/>
      <w:lvlText w:val="o"/>
      <w:lvlJc w:val="left"/>
      <w:pPr>
        <w:ind w:left="2696" w:hanging="360"/>
      </w:pPr>
      <w:rPr>
        <w:rFonts w:ascii="Courier New" w:hAnsi="Courier New" w:cs="Courier New" w:hint="default"/>
      </w:rPr>
    </w:lvl>
    <w:lvl w:ilvl="2" w:tplc="04190005" w:tentative="1">
      <w:start w:val="1"/>
      <w:numFmt w:val="bullet"/>
      <w:lvlText w:val=""/>
      <w:lvlJc w:val="left"/>
      <w:pPr>
        <w:ind w:left="3416" w:hanging="360"/>
      </w:pPr>
      <w:rPr>
        <w:rFonts w:ascii="Wingdings" w:hAnsi="Wingdings" w:hint="default"/>
      </w:rPr>
    </w:lvl>
    <w:lvl w:ilvl="3" w:tplc="04190001" w:tentative="1">
      <w:start w:val="1"/>
      <w:numFmt w:val="bullet"/>
      <w:lvlText w:val=""/>
      <w:lvlJc w:val="left"/>
      <w:pPr>
        <w:ind w:left="4136" w:hanging="360"/>
      </w:pPr>
      <w:rPr>
        <w:rFonts w:ascii="Symbol" w:hAnsi="Symbol" w:hint="default"/>
      </w:rPr>
    </w:lvl>
    <w:lvl w:ilvl="4" w:tplc="04190003" w:tentative="1">
      <w:start w:val="1"/>
      <w:numFmt w:val="bullet"/>
      <w:lvlText w:val="o"/>
      <w:lvlJc w:val="left"/>
      <w:pPr>
        <w:ind w:left="4856" w:hanging="360"/>
      </w:pPr>
      <w:rPr>
        <w:rFonts w:ascii="Courier New" w:hAnsi="Courier New" w:cs="Courier New" w:hint="default"/>
      </w:rPr>
    </w:lvl>
    <w:lvl w:ilvl="5" w:tplc="04190005" w:tentative="1">
      <w:start w:val="1"/>
      <w:numFmt w:val="bullet"/>
      <w:lvlText w:val=""/>
      <w:lvlJc w:val="left"/>
      <w:pPr>
        <w:ind w:left="5576" w:hanging="360"/>
      </w:pPr>
      <w:rPr>
        <w:rFonts w:ascii="Wingdings" w:hAnsi="Wingdings" w:hint="default"/>
      </w:rPr>
    </w:lvl>
    <w:lvl w:ilvl="6" w:tplc="04190001" w:tentative="1">
      <w:start w:val="1"/>
      <w:numFmt w:val="bullet"/>
      <w:lvlText w:val=""/>
      <w:lvlJc w:val="left"/>
      <w:pPr>
        <w:ind w:left="6296" w:hanging="360"/>
      </w:pPr>
      <w:rPr>
        <w:rFonts w:ascii="Symbol" w:hAnsi="Symbol" w:hint="default"/>
      </w:rPr>
    </w:lvl>
    <w:lvl w:ilvl="7" w:tplc="04190003" w:tentative="1">
      <w:start w:val="1"/>
      <w:numFmt w:val="bullet"/>
      <w:lvlText w:val="o"/>
      <w:lvlJc w:val="left"/>
      <w:pPr>
        <w:ind w:left="7016" w:hanging="360"/>
      </w:pPr>
      <w:rPr>
        <w:rFonts w:ascii="Courier New" w:hAnsi="Courier New" w:cs="Courier New" w:hint="default"/>
      </w:rPr>
    </w:lvl>
    <w:lvl w:ilvl="8" w:tplc="04190005" w:tentative="1">
      <w:start w:val="1"/>
      <w:numFmt w:val="bullet"/>
      <w:lvlText w:val=""/>
      <w:lvlJc w:val="left"/>
      <w:pPr>
        <w:ind w:left="7736" w:hanging="360"/>
      </w:pPr>
      <w:rPr>
        <w:rFonts w:ascii="Wingdings" w:hAnsi="Wingdings" w:hint="default"/>
      </w:rPr>
    </w:lvl>
  </w:abstractNum>
  <w:abstractNum w:abstractNumId="20">
    <w:nsid w:val="70A707A5"/>
    <w:multiLevelType w:val="multilevel"/>
    <w:tmpl w:val="E16E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D66E14"/>
    <w:multiLevelType w:val="hybridMultilevel"/>
    <w:tmpl w:val="834C6F28"/>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2">
    <w:nsid w:val="78ED776A"/>
    <w:multiLevelType w:val="multilevel"/>
    <w:tmpl w:val="EE40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D57E1A"/>
    <w:multiLevelType w:val="multilevel"/>
    <w:tmpl w:val="FA308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CAE72FA"/>
    <w:multiLevelType w:val="hybridMultilevel"/>
    <w:tmpl w:val="75C47A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8"/>
  </w:num>
  <w:num w:numId="6">
    <w:abstractNumId w:val="0"/>
  </w:num>
  <w:num w:numId="7">
    <w:abstractNumId w:val="19"/>
  </w:num>
  <w:num w:numId="8">
    <w:abstractNumId w:val="5"/>
  </w:num>
  <w:num w:numId="9">
    <w:abstractNumId w:val="15"/>
  </w:num>
  <w:num w:numId="10">
    <w:abstractNumId w:val="12"/>
  </w:num>
  <w:num w:numId="11">
    <w:abstractNumId w:val="11"/>
  </w:num>
  <w:num w:numId="12">
    <w:abstractNumId w:val="21"/>
  </w:num>
  <w:num w:numId="13">
    <w:abstractNumId w:val="16"/>
  </w:num>
  <w:num w:numId="14">
    <w:abstractNumId w:val="24"/>
  </w:num>
  <w:num w:numId="15">
    <w:abstractNumId w:val="4"/>
  </w:num>
  <w:num w:numId="16">
    <w:abstractNumId w:val="18"/>
  </w:num>
  <w:num w:numId="17">
    <w:abstractNumId w:val="23"/>
  </w:num>
  <w:num w:numId="18">
    <w:abstractNumId w:val="22"/>
  </w:num>
  <w:num w:numId="19">
    <w:abstractNumId w:val="17"/>
  </w:num>
  <w:num w:numId="20">
    <w:abstractNumId w:val="3"/>
  </w:num>
  <w:num w:numId="21">
    <w:abstractNumId w:val="6"/>
  </w:num>
  <w:num w:numId="22">
    <w:abstractNumId w:val="14"/>
  </w:num>
  <w:num w:numId="23">
    <w:abstractNumId w:val="20"/>
  </w:num>
  <w:num w:numId="24">
    <w:abstractNumId w:val="7"/>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B5911"/>
    <w:rsid w:val="00004378"/>
    <w:rsid w:val="00005EF4"/>
    <w:rsid w:val="00052D72"/>
    <w:rsid w:val="000D7DA9"/>
    <w:rsid w:val="00100116"/>
    <w:rsid w:val="00161823"/>
    <w:rsid w:val="001D7764"/>
    <w:rsid w:val="00202069"/>
    <w:rsid w:val="00236D55"/>
    <w:rsid w:val="002D6803"/>
    <w:rsid w:val="003B27BB"/>
    <w:rsid w:val="003C7C11"/>
    <w:rsid w:val="00407180"/>
    <w:rsid w:val="004F641A"/>
    <w:rsid w:val="005C5A53"/>
    <w:rsid w:val="005E6FBC"/>
    <w:rsid w:val="00623269"/>
    <w:rsid w:val="006B478D"/>
    <w:rsid w:val="00703502"/>
    <w:rsid w:val="00745723"/>
    <w:rsid w:val="007476F9"/>
    <w:rsid w:val="007627D5"/>
    <w:rsid w:val="007D230C"/>
    <w:rsid w:val="007F0559"/>
    <w:rsid w:val="008243D1"/>
    <w:rsid w:val="008247E1"/>
    <w:rsid w:val="008643C7"/>
    <w:rsid w:val="008A258D"/>
    <w:rsid w:val="008B5911"/>
    <w:rsid w:val="008B5D98"/>
    <w:rsid w:val="008D6BC5"/>
    <w:rsid w:val="009071FE"/>
    <w:rsid w:val="00984950"/>
    <w:rsid w:val="009A5A4F"/>
    <w:rsid w:val="009D7E52"/>
    <w:rsid w:val="00A64911"/>
    <w:rsid w:val="00A8736A"/>
    <w:rsid w:val="00AE5EE7"/>
    <w:rsid w:val="00B45915"/>
    <w:rsid w:val="00BB5025"/>
    <w:rsid w:val="00BF7441"/>
    <w:rsid w:val="00CF02C2"/>
    <w:rsid w:val="00CF1A8C"/>
    <w:rsid w:val="00D15AA4"/>
    <w:rsid w:val="00D51A69"/>
    <w:rsid w:val="00E00502"/>
    <w:rsid w:val="00E13475"/>
    <w:rsid w:val="00E22BED"/>
    <w:rsid w:val="00E47874"/>
    <w:rsid w:val="00E80BEA"/>
    <w:rsid w:val="00E94085"/>
    <w:rsid w:val="00F10EFB"/>
    <w:rsid w:val="00F41F1A"/>
    <w:rsid w:val="00F42501"/>
    <w:rsid w:val="00F978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D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5911"/>
    <w:pPr>
      <w:ind w:left="720"/>
      <w:contextualSpacing/>
    </w:pPr>
  </w:style>
  <w:style w:type="paragraph" w:styleId="a4">
    <w:name w:val="Normal (Web)"/>
    <w:basedOn w:val="a"/>
    <w:uiPriority w:val="99"/>
    <w:unhideWhenUsed/>
    <w:rsid w:val="008B59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rsid w:val="008B5911"/>
    <w:pPr>
      <w:spacing w:after="0" w:line="240" w:lineRule="auto"/>
    </w:pPr>
    <w:rPr>
      <w:rFonts w:ascii="Arial" w:eastAsia="Times New Roman" w:hAnsi="Arial" w:cs="Times New Roman"/>
      <w:sz w:val="20"/>
      <w:szCs w:val="20"/>
      <w:lang w:eastAsia="ru-RU"/>
    </w:rPr>
  </w:style>
  <w:style w:type="character" w:customStyle="1" w:styleId="apple-converted-space">
    <w:name w:val="apple-converted-space"/>
    <w:basedOn w:val="a0"/>
    <w:rsid w:val="008B5911"/>
  </w:style>
  <w:style w:type="paragraph" w:styleId="2">
    <w:name w:val="Quote"/>
    <w:basedOn w:val="a"/>
    <w:next w:val="a"/>
    <w:link w:val="20"/>
    <w:uiPriority w:val="29"/>
    <w:qFormat/>
    <w:rsid w:val="008B5911"/>
    <w:rPr>
      <w:i/>
      <w:iCs/>
      <w:color w:val="000000" w:themeColor="text1"/>
    </w:rPr>
  </w:style>
  <w:style w:type="character" w:customStyle="1" w:styleId="20">
    <w:name w:val="Цитата 2 Знак"/>
    <w:basedOn w:val="a0"/>
    <w:link w:val="2"/>
    <w:uiPriority w:val="29"/>
    <w:rsid w:val="008B5911"/>
    <w:rPr>
      <w:i/>
      <w:iCs/>
      <w:color w:val="000000" w:themeColor="text1"/>
    </w:rPr>
  </w:style>
  <w:style w:type="character" w:styleId="a5">
    <w:name w:val="Strong"/>
    <w:basedOn w:val="a0"/>
    <w:uiPriority w:val="22"/>
    <w:qFormat/>
    <w:rsid w:val="003B27BB"/>
    <w:rPr>
      <w:b/>
      <w:bCs/>
    </w:rPr>
  </w:style>
  <w:style w:type="paragraph" w:styleId="a6">
    <w:name w:val="header"/>
    <w:basedOn w:val="a"/>
    <w:link w:val="a7"/>
    <w:unhideWhenUsed/>
    <w:rsid w:val="00052D72"/>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rsid w:val="00052D72"/>
    <w:rPr>
      <w:rFonts w:ascii="Times New Roman" w:eastAsia="Times New Roman" w:hAnsi="Times New Roman" w:cs="Times New Roman"/>
      <w:sz w:val="20"/>
      <w:szCs w:val="20"/>
      <w:lang w:eastAsia="ru-RU"/>
    </w:rPr>
  </w:style>
  <w:style w:type="paragraph" w:customStyle="1" w:styleId="rtecenter">
    <w:name w:val="rtecenter"/>
    <w:basedOn w:val="a"/>
    <w:rsid w:val="002D68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2D6803"/>
    <w:rPr>
      <w:color w:val="0000FF"/>
      <w:u w:val="single"/>
    </w:rPr>
  </w:style>
  <w:style w:type="character" w:styleId="a9">
    <w:name w:val="Emphasis"/>
    <w:basedOn w:val="a0"/>
    <w:uiPriority w:val="20"/>
    <w:qFormat/>
    <w:rsid w:val="002D6803"/>
    <w:rPr>
      <w:i/>
      <w:iCs/>
    </w:rPr>
  </w:style>
  <w:style w:type="paragraph" w:customStyle="1" w:styleId="rteright">
    <w:name w:val="rteright"/>
    <w:basedOn w:val="a"/>
    <w:rsid w:val="002D6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F1A8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F1A8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451493">
      <w:bodyDiv w:val="1"/>
      <w:marLeft w:val="0"/>
      <w:marRight w:val="0"/>
      <w:marTop w:val="0"/>
      <w:marBottom w:val="0"/>
      <w:divBdr>
        <w:top w:val="none" w:sz="0" w:space="0" w:color="auto"/>
        <w:left w:val="none" w:sz="0" w:space="0" w:color="auto"/>
        <w:bottom w:val="none" w:sz="0" w:space="0" w:color="auto"/>
        <w:right w:val="none" w:sz="0" w:space="0" w:color="auto"/>
      </w:divBdr>
    </w:div>
    <w:div w:id="201404457">
      <w:bodyDiv w:val="1"/>
      <w:marLeft w:val="0"/>
      <w:marRight w:val="0"/>
      <w:marTop w:val="0"/>
      <w:marBottom w:val="0"/>
      <w:divBdr>
        <w:top w:val="none" w:sz="0" w:space="0" w:color="auto"/>
        <w:left w:val="none" w:sz="0" w:space="0" w:color="auto"/>
        <w:bottom w:val="none" w:sz="0" w:space="0" w:color="auto"/>
        <w:right w:val="none" w:sz="0" w:space="0" w:color="auto"/>
      </w:divBdr>
      <w:divsChild>
        <w:div w:id="1182476629">
          <w:marLeft w:val="0"/>
          <w:marRight w:val="0"/>
          <w:marTop w:val="0"/>
          <w:marBottom w:val="0"/>
          <w:divBdr>
            <w:top w:val="none" w:sz="0" w:space="0" w:color="auto"/>
            <w:left w:val="none" w:sz="0" w:space="0" w:color="auto"/>
            <w:bottom w:val="none" w:sz="0" w:space="0" w:color="auto"/>
            <w:right w:val="none" w:sz="0" w:space="0" w:color="auto"/>
          </w:divBdr>
        </w:div>
        <w:div w:id="609246301">
          <w:marLeft w:val="0"/>
          <w:marRight w:val="0"/>
          <w:marTop w:val="0"/>
          <w:marBottom w:val="0"/>
          <w:divBdr>
            <w:top w:val="none" w:sz="0" w:space="0" w:color="auto"/>
            <w:left w:val="none" w:sz="0" w:space="0" w:color="auto"/>
            <w:bottom w:val="none" w:sz="0" w:space="0" w:color="auto"/>
            <w:right w:val="none" w:sz="0" w:space="0" w:color="auto"/>
          </w:divBdr>
        </w:div>
        <w:div w:id="1858233848">
          <w:marLeft w:val="0"/>
          <w:marRight w:val="0"/>
          <w:marTop w:val="0"/>
          <w:marBottom w:val="0"/>
          <w:divBdr>
            <w:top w:val="none" w:sz="0" w:space="0" w:color="auto"/>
            <w:left w:val="none" w:sz="0" w:space="0" w:color="auto"/>
            <w:bottom w:val="none" w:sz="0" w:space="0" w:color="auto"/>
            <w:right w:val="none" w:sz="0" w:space="0" w:color="auto"/>
          </w:divBdr>
        </w:div>
      </w:divsChild>
    </w:div>
    <w:div w:id="228152736">
      <w:bodyDiv w:val="1"/>
      <w:marLeft w:val="0"/>
      <w:marRight w:val="0"/>
      <w:marTop w:val="0"/>
      <w:marBottom w:val="0"/>
      <w:divBdr>
        <w:top w:val="none" w:sz="0" w:space="0" w:color="auto"/>
        <w:left w:val="none" w:sz="0" w:space="0" w:color="auto"/>
        <w:bottom w:val="none" w:sz="0" w:space="0" w:color="auto"/>
        <w:right w:val="none" w:sz="0" w:space="0" w:color="auto"/>
      </w:divBdr>
    </w:div>
    <w:div w:id="413936990">
      <w:bodyDiv w:val="1"/>
      <w:marLeft w:val="0"/>
      <w:marRight w:val="0"/>
      <w:marTop w:val="0"/>
      <w:marBottom w:val="0"/>
      <w:divBdr>
        <w:top w:val="none" w:sz="0" w:space="0" w:color="auto"/>
        <w:left w:val="none" w:sz="0" w:space="0" w:color="auto"/>
        <w:bottom w:val="none" w:sz="0" w:space="0" w:color="auto"/>
        <w:right w:val="none" w:sz="0" w:space="0" w:color="auto"/>
      </w:divBdr>
    </w:div>
    <w:div w:id="769469002">
      <w:bodyDiv w:val="1"/>
      <w:marLeft w:val="0"/>
      <w:marRight w:val="0"/>
      <w:marTop w:val="0"/>
      <w:marBottom w:val="0"/>
      <w:divBdr>
        <w:top w:val="none" w:sz="0" w:space="0" w:color="auto"/>
        <w:left w:val="none" w:sz="0" w:space="0" w:color="auto"/>
        <w:bottom w:val="none" w:sz="0" w:space="0" w:color="auto"/>
        <w:right w:val="none" w:sz="0" w:space="0" w:color="auto"/>
      </w:divBdr>
    </w:div>
    <w:div w:id="1261139502">
      <w:bodyDiv w:val="1"/>
      <w:marLeft w:val="0"/>
      <w:marRight w:val="0"/>
      <w:marTop w:val="0"/>
      <w:marBottom w:val="0"/>
      <w:divBdr>
        <w:top w:val="none" w:sz="0" w:space="0" w:color="auto"/>
        <w:left w:val="none" w:sz="0" w:space="0" w:color="auto"/>
        <w:bottom w:val="none" w:sz="0" w:space="0" w:color="auto"/>
        <w:right w:val="none" w:sz="0" w:space="0" w:color="auto"/>
      </w:divBdr>
    </w:div>
    <w:div w:id="1475415218">
      <w:bodyDiv w:val="1"/>
      <w:marLeft w:val="0"/>
      <w:marRight w:val="0"/>
      <w:marTop w:val="0"/>
      <w:marBottom w:val="0"/>
      <w:divBdr>
        <w:top w:val="none" w:sz="0" w:space="0" w:color="auto"/>
        <w:left w:val="none" w:sz="0" w:space="0" w:color="auto"/>
        <w:bottom w:val="none" w:sz="0" w:space="0" w:color="auto"/>
        <w:right w:val="none" w:sz="0" w:space="0" w:color="auto"/>
      </w:divBdr>
      <w:divsChild>
        <w:div w:id="429468125">
          <w:marLeft w:val="0"/>
          <w:marRight w:val="0"/>
          <w:marTop w:val="0"/>
          <w:marBottom w:val="0"/>
          <w:divBdr>
            <w:top w:val="none" w:sz="0" w:space="0" w:color="auto"/>
            <w:left w:val="none" w:sz="0" w:space="0" w:color="auto"/>
            <w:bottom w:val="none" w:sz="0" w:space="0" w:color="auto"/>
            <w:right w:val="none" w:sz="0" w:space="0" w:color="auto"/>
          </w:divBdr>
        </w:div>
        <w:div w:id="538317628">
          <w:marLeft w:val="0"/>
          <w:marRight w:val="0"/>
          <w:marTop w:val="0"/>
          <w:marBottom w:val="0"/>
          <w:divBdr>
            <w:top w:val="none" w:sz="0" w:space="0" w:color="auto"/>
            <w:left w:val="none" w:sz="0" w:space="0" w:color="auto"/>
            <w:bottom w:val="none" w:sz="0" w:space="0" w:color="auto"/>
            <w:right w:val="none" w:sz="0" w:space="0" w:color="auto"/>
          </w:divBdr>
        </w:div>
        <w:div w:id="2028022980">
          <w:marLeft w:val="0"/>
          <w:marRight w:val="0"/>
          <w:marTop w:val="0"/>
          <w:marBottom w:val="0"/>
          <w:divBdr>
            <w:top w:val="none" w:sz="0" w:space="0" w:color="auto"/>
            <w:left w:val="none" w:sz="0" w:space="0" w:color="auto"/>
            <w:bottom w:val="none" w:sz="0" w:space="0" w:color="auto"/>
            <w:right w:val="none" w:sz="0" w:space="0" w:color="auto"/>
          </w:divBdr>
        </w:div>
        <w:div w:id="1707295976">
          <w:marLeft w:val="0"/>
          <w:marRight w:val="0"/>
          <w:marTop w:val="0"/>
          <w:marBottom w:val="0"/>
          <w:divBdr>
            <w:top w:val="none" w:sz="0" w:space="0" w:color="auto"/>
            <w:left w:val="none" w:sz="0" w:space="0" w:color="auto"/>
            <w:bottom w:val="none" w:sz="0" w:space="0" w:color="auto"/>
            <w:right w:val="none" w:sz="0" w:space="0" w:color="auto"/>
          </w:divBdr>
        </w:div>
        <w:div w:id="1318462876">
          <w:marLeft w:val="0"/>
          <w:marRight w:val="0"/>
          <w:marTop w:val="0"/>
          <w:marBottom w:val="0"/>
          <w:divBdr>
            <w:top w:val="none" w:sz="0" w:space="0" w:color="auto"/>
            <w:left w:val="none" w:sz="0" w:space="0" w:color="auto"/>
            <w:bottom w:val="none" w:sz="0" w:space="0" w:color="auto"/>
            <w:right w:val="none" w:sz="0" w:space="0" w:color="auto"/>
          </w:divBdr>
        </w:div>
        <w:div w:id="1256551032">
          <w:marLeft w:val="0"/>
          <w:marRight w:val="0"/>
          <w:marTop w:val="0"/>
          <w:marBottom w:val="0"/>
          <w:divBdr>
            <w:top w:val="none" w:sz="0" w:space="0" w:color="auto"/>
            <w:left w:val="none" w:sz="0" w:space="0" w:color="auto"/>
            <w:bottom w:val="none" w:sz="0" w:space="0" w:color="auto"/>
            <w:right w:val="none" w:sz="0" w:space="0" w:color="auto"/>
          </w:divBdr>
        </w:div>
        <w:div w:id="162822419">
          <w:marLeft w:val="0"/>
          <w:marRight w:val="0"/>
          <w:marTop w:val="0"/>
          <w:marBottom w:val="0"/>
          <w:divBdr>
            <w:top w:val="none" w:sz="0" w:space="0" w:color="auto"/>
            <w:left w:val="none" w:sz="0" w:space="0" w:color="auto"/>
            <w:bottom w:val="none" w:sz="0" w:space="0" w:color="auto"/>
            <w:right w:val="none" w:sz="0" w:space="0" w:color="auto"/>
          </w:divBdr>
        </w:div>
        <w:div w:id="84111859">
          <w:marLeft w:val="0"/>
          <w:marRight w:val="0"/>
          <w:marTop w:val="0"/>
          <w:marBottom w:val="0"/>
          <w:divBdr>
            <w:top w:val="none" w:sz="0" w:space="0" w:color="auto"/>
            <w:left w:val="none" w:sz="0" w:space="0" w:color="auto"/>
            <w:bottom w:val="none" w:sz="0" w:space="0" w:color="auto"/>
            <w:right w:val="none" w:sz="0" w:space="0" w:color="auto"/>
          </w:divBdr>
        </w:div>
        <w:div w:id="833448300">
          <w:marLeft w:val="0"/>
          <w:marRight w:val="0"/>
          <w:marTop w:val="0"/>
          <w:marBottom w:val="0"/>
          <w:divBdr>
            <w:top w:val="none" w:sz="0" w:space="0" w:color="auto"/>
            <w:left w:val="none" w:sz="0" w:space="0" w:color="auto"/>
            <w:bottom w:val="none" w:sz="0" w:space="0" w:color="auto"/>
            <w:right w:val="none" w:sz="0" w:space="0" w:color="auto"/>
          </w:divBdr>
        </w:div>
        <w:div w:id="1997031339">
          <w:marLeft w:val="0"/>
          <w:marRight w:val="0"/>
          <w:marTop w:val="0"/>
          <w:marBottom w:val="0"/>
          <w:divBdr>
            <w:top w:val="none" w:sz="0" w:space="0" w:color="auto"/>
            <w:left w:val="none" w:sz="0" w:space="0" w:color="auto"/>
            <w:bottom w:val="none" w:sz="0" w:space="0" w:color="auto"/>
            <w:right w:val="none" w:sz="0" w:space="0" w:color="auto"/>
          </w:divBdr>
        </w:div>
        <w:div w:id="436683633">
          <w:marLeft w:val="0"/>
          <w:marRight w:val="0"/>
          <w:marTop w:val="0"/>
          <w:marBottom w:val="0"/>
          <w:divBdr>
            <w:top w:val="none" w:sz="0" w:space="0" w:color="auto"/>
            <w:left w:val="none" w:sz="0" w:space="0" w:color="auto"/>
            <w:bottom w:val="none" w:sz="0" w:space="0" w:color="auto"/>
            <w:right w:val="none" w:sz="0" w:space="0" w:color="auto"/>
          </w:divBdr>
        </w:div>
      </w:divsChild>
    </w:div>
    <w:div w:id="1492939771">
      <w:bodyDiv w:val="1"/>
      <w:marLeft w:val="0"/>
      <w:marRight w:val="0"/>
      <w:marTop w:val="0"/>
      <w:marBottom w:val="0"/>
      <w:divBdr>
        <w:top w:val="none" w:sz="0" w:space="0" w:color="auto"/>
        <w:left w:val="none" w:sz="0" w:space="0" w:color="auto"/>
        <w:bottom w:val="none" w:sz="0" w:space="0" w:color="auto"/>
        <w:right w:val="none" w:sz="0" w:space="0" w:color="auto"/>
      </w:divBdr>
    </w:div>
    <w:div w:id="1625307324">
      <w:bodyDiv w:val="1"/>
      <w:marLeft w:val="0"/>
      <w:marRight w:val="0"/>
      <w:marTop w:val="0"/>
      <w:marBottom w:val="0"/>
      <w:divBdr>
        <w:top w:val="none" w:sz="0" w:space="0" w:color="auto"/>
        <w:left w:val="none" w:sz="0" w:space="0" w:color="auto"/>
        <w:bottom w:val="none" w:sz="0" w:space="0" w:color="auto"/>
        <w:right w:val="none" w:sz="0" w:space="0" w:color="auto"/>
      </w:divBdr>
    </w:div>
    <w:div w:id="170913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hanry-rechi.sgu.ru/sites/default/files/journal_full/3_prilozhenie9_poryadok_recenzirovaniya_statey_0.docx" TargetMode="External"/><Relationship Id="rId13" Type="http://schemas.openxmlformats.org/officeDocument/2006/relationships/hyperlink" Target="https://orcid.org/0000-0002-7532-5788" TargetMode="External"/><Relationship Id="rId18" Type="http://schemas.openxmlformats.org/officeDocument/2006/relationships/hyperlink" Target="https://doi.org/10.18500/2311-0740-2020-4-28-278-28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sgu.antiplagiat.ru/" TargetMode="External"/><Relationship Id="rId12" Type="http://schemas.openxmlformats.org/officeDocument/2006/relationships/hyperlink" Target="mailto:dementevvv@yandex.ru" TargetMode="External"/><Relationship Id="rId17" Type="http://schemas.openxmlformats.org/officeDocument/2006/relationships/hyperlink" Target="http://balmontoved.ru/" TargetMode="External"/><Relationship Id="rId2" Type="http://schemas.openxmlformats.org/officeDocument/2006/relationships/numbering" Target="numbering.xml"/><Relationship Id="rId16" Type="http://schemas.openxmlformats.org/officeDocument/2006/relationships/hyperlink" Target="https://doi.org/10.18500/2311-0740-2020-4-28-278-28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text.rucont.ru/" TargetMode="External"/><Relationship Id="rId11" Type="http://schemas.openxmlformats.org/officeDocument/2006/relationships/hyperlink" Target="http://translit.ru/" TargetMode="External"/><Relationship Id="rId5" Type="http://schemas.openxmlformats.org/officeDocument/2006/relationships/webSettings" Target="webSettings.xml"/><Relationship Id="rId15" Type="http://schemas.openxmlformats.org/officeDocument/2006/relationships/hyperlink" Target="https://orcid.org/0000-0002-7532-5788" TargetMode="External"/><Relationship Id="rId10" Type="http://schemas.openxmlformats.org/officeDocument/2006/relationships/hyperlink" Target="mailto:dementevvv@yandex.ru" TargetMode="External"/><Relationship Id="rId19" Type="http://schemas.openxmlformats.org/officeDocument/2006/relationships/hyperlink" Target="http://balmontoved.ru/knigi/201-s-v-gorin-g-birobidzhan-motiv-vospominanija-v-rannej-lirike-k-d-balmonta.html%C2%A0" TargetMode="External"/><Relationship Id="rId4" Type="http://schemas.openxmlformats.org/officeDocument/2006/relationships/settings" Target="settings.xml"/><Relationship Id="rId9" Type="http://schemas.openxmlformats.org/officeDocument/2006/relationships/hyperlink" Target="mailto:Zhanry-Rechi@yandex.ru" TargetMode="External"/><Relationship Id="rId14" Type="http://schemas.openxmlformats.org/officeDocument/2006/relationships/hyperlink" Target="mailto:dementevvv@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BDC9D-475B-4543-8C65-51E74FBFA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8</Pages>
  <Words>2876</Words>
  <Characters>16397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владимирская ксения</dc:creator>
  <cp:lastModifiedBy>student</cp:lastModifiedBy>
  <cp:revision>32</cp:revision>
  <cp:lastPrinted>2023-01-30T06:02:00Z</cp:lastPrinted>
  <dcterms:created xsi:type="dcterms:W3CDTF">2017-06-02T05:12:00Z</dcterms:created>
  <dcterms:modified xsi:type="dcterms:W3CDTF">2025-12-11T11:33:00Z</dcterms:modified>
</cp:coreProperties>
</file>